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WEBOLDAL ADATKEZELÉSI TÁJÉKOZTATÓ</w:t>
      </w:r>
    </w:p>
    <w:p w:rsidR="00987299" w:rsidRDefault="009D72CF"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 BOROS VENDÉGHÁZ</w:t>
      </w:r>
      <w:r w:rsidR="007E519F">
        <w:rPr>
          <w:rFonts w:ascii="Open Sans" w:hAnsi="Open Sans"/>
          <w:color w:val="666666"/>
          <w:sz w:val="21"/>
          <w:szCs w:val="21"/>
        </w:rPr>
        <w:t xml:space="preserve"> </w:t>
      </w:r>
      <w:r w:rsidR="00987299">
        <w:rPr>
          <w:rFonts w:ascii="Open Sans" w:hAnsi="Open Sans"/>
          <w:color w:val="666666"/>
          <w:sz w:val="21"/>
          <w:szCs w:val="21"/>
        </w:rPr>
        <w:t xml:space="preserve"> – továbbiakban Vállalkozás – jelen adatvédelmi tájékoztató közzététele útján tesz eleget az érintettek személyes adatok kezelésére vonatkozó, </w:t>
      </w:r>
      <w:proofErr w:type="gramStart"/>
      <w:r w:rsidR="00987299">
        <w:rPr>
          <w:rFonts w:ascii="Open Sans" w:hAnsi="Open Sans"/>
          <w:color w:val="666666"/>
          <w:sz w:val="21"/>
          <w:szCs w:val="21"/>
        </w:rPr>
        <w:t>a</w:t>
      </w:r>
      <w:proofErr w:type="gramEnd"/>
      <w:r w:rsidR="00987299">
        <w:rPr>
          <w:rFonts w:ascii="Open Sans" w:hAnsi="Open Sans"/>
          <w:color w:val="666666"/>
          <w:sz w:val="21"/>
          <w:szCs w:val="21"/>
        </w:rPr>
        <w:t xml:space="preserve"> AZ EURÓPAI PARLAMENT ÉS A TANÁCS (EU) 2016/679 RENDELETE által előírt előzetes tájékoztatási kötelezettségének, amelynek értelmében a Rendelet vonatkozó cikkei szerinti minden egyes tájékoztatást tömör, átlátható, érthető és könnyen hozzáférhető formában, világosan és közérthetően megfogalmazva kell az adatkezeléssel érintettek rendelkezésére bocsátani.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I. AZ ADATKEZELŐ MEGNEVEZÉSE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 Vállalkozás tájékoztatja az érintettet, hogy személyes adatainak kezelése körében adatkezelőnek minősül.</w:t>
      </w:r>
    </w:p>
    <w:p w:rsidR="001F228D" w:rsidRDefault="009D72CF"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BOROS </w:t>
      </w:r>
      <w:proofErr w:type="gramStart"/>
      <w:r>
        <w:rPr>
          <w:rFonts w:ascii="Open Sans" w:hAnsi="Open Sans"/>
          <w:color w:val="666666"/>
          <w:sz w:val="21"/>
          <w:szCs w:val="21"/>
        </w:rPr>
        <w:t>VENDÉGHÁZ</w:t>
      </w:r>
      <w:r w:rsidR="007E519F">
        <w:rPr>
          <w:rFonts w:ascii="Open Sans" w:hAnsi="Open Sans"/>
          <w:color w:val="666666"/>
          <w:sz w:val="21"/>
          <w:szCs w:val="21"/>
        </w:rPr>
        <w:t xml:space="preserve"> </w:t>
      </w:r>
      <w:r>
        <w:rPr>
          <w:rFonts w:ascii="Open Sans" w:hAnsi="Open Sans"/>
          <w:color w:val="666666"/>
          <w:sz w:val="21"/>
          <w:szCs w:val="21"/>
        </w:rPr>
        <w:t>:</w:t>
      </w:r>
      <w:proofErr w:type="gramEnd"/>
      <w:r>
        <w:rPr>
          <w:rFonts w:ascii="Open Sans" w:hAnsi="Open Sans"/>
          <w:color w:val="666666"/>
          <w:sz w:val="21"/>
          <w:szCs w:val="21"/>
        </w:rPr>
        <w:br/>
        <w:t>Siófok 8600 Diófás út 114/a</w:t>
      </w:r>
      <w:r w:rsidR="00015336">
        <w:rPr>
          <w:rFonts w:ascii="Open Sans" w:hAnsi="Open Sans"/>
          <w:color w:val="666666"/>
          <w:sz w:val="21"/>
          <w:szCs w:val="21"/>
        </w:rPr>
        <w:t>.</w:t>
      </w:r>
      <w:r w:rsidR="00015336">
        <w:rPr>
          <w:rFonts w:ascii="Open Sans" w:hAnsi="Open Sans"/>
          <w:color w:val="666666"/>
          <w:sz w:val="21"/>
          <w:szCs w:val="21"/>
        </w:rPr>
        <w:br/>
        <w:t>TELEFON: 0630/3657264</w:t>
      </w:r>
      <w:r w:rsidR="00015336">
        <w:rPr>
          <w:rFonts w:ascii="Open Sans" w:hAnsi="Open Sans"/>
          <w:color w:val="666666"/>
          <w:sz w:val="21"/>
          <w:szCs w:val="21"/>
        </w:rPr>
        <w:br/>
        <w:t>KÉPVIS</w:t>
      </w:r>
      <w:r>
        <w:rPr>
          <w:rFonts w:ascii="Open Sans" w:hAnsi="Open Sans"/>
          <w:color w:val="666666"/>
          <w:sz w:val="21"/>
          <w:szCs w:val="21"/>
        </w:rPr>
        <w:t>ELŐ NEVE: Boros Péter</w:t>
      </w:r>
      <w:r w:rsidR="00015336">
        <w:rPr>
          <w:rFonts w:ascii="Open Sans" w:hAnsi="Open Sans"/>
          <w:color w:val="666666"/>
          <w:sz w:val="21"/>
          <w:szCs w:val="21"/>
        </w:rPr>
        <w:br/>
        <w:t xml:space="preserve">E-MAIL: </w:t>
      </w:r>
      <w:hyperlink r:id="rId4" w:history="1">
        <w:r w:rsidR="00015336" w:rsidRPr="00AA5522">
          <w:rPr>
            <w:rStyle w:val="Hiperhivatkozs"/>
            <w:rFonts w:ascii="Open Sans" w:hAnsi="Open Sans"/>
            <w:sz w:val="21"/>
            <w:szCs w:val="21"/>
          </w:rPr>
          <w:t>lizamona@freemail.hu</w:t>
        </w:r>
      </w:hyperlink>
      <w:proofErr w:type="gramStart"/>
      <w:r w:rsidR="00015336">
        <w:rPr>
          <w:rFonts w:ascii="Open Sans" w:hAnsi="Open Sans"/>
          <w:color w:val="666666"/>
          <w:sz w:val="21"/>
          <w:szCs w:val="21"/>
        </w:rPr>
        <w:t xml:space="preserve">;  </w:t>
      </w:r>
      <w:r w:rsidR="00015336">
        <w:rPr>
          <w:rFonts w:ascii="Open Sans" w:hAnsi="Open Sans"/>
          <w:color w:val="666666"/>
          <w:sz w:val="21"/>
          <w:szCs w:val="21"/>
        </w:rPr>
        <w:br/>
        <w:t>WEBOLDAL</w:t>
      </w:r>
      <w:proofErr w:type="gramEnd"/>
      <w:r w:rsidR="00015336">
        <w:rPr>
          <w:rFonts w:ascii="Open Sans" w:hAnsi="Open Sans"/>
          <w:color w:val="666666"/>
          <w:sz w:val="21"/>
          <w:szCs w:val="21"/>
        </w:rPr>
        <w:t xml:space="preserve">: </w:t>
      </w:r>
      <w:r w:rsidRPr="009D72CF">
        <w:rPr>
          <w:rFonts w:ascii="Open Sans" w:hAnsi="Open Sans"/>
          <w:color w:val="666666"/>
          <w:sz w:val="21"/>
          <w:szCs w:val="21"/>
        </w:rPr>
        <w:t>www.haus-boros.</w:t>
      </w:r>
      <w:r>
        <w:rPr>
          <w:rFonts w:ascii="Open Sans" w:hAnsi="Open Sans"/>
          <w:color w:val="666666"/>
          <w:sz w:val="21"/>
          <w:szCs w:val="21"/>
        </w:rPr>
        <w:t>hu</w:t>
      </w:r>
    </w:p>
    <w:p w:rsidR="001F228D" w:rsidRDefault="001F228D"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NTAK:</w:t>
      </w:r>
      <w:r w:rsidR="008F1910">
        <w:rPr>
          <w:rFonts w:ascii="Open Sans" w:hAnsi="Open Sans"/>
          <w:color w:val="666666"/>
          <w:sz w:val="21"/>
          <w:szCs w:val="21"/>
        </w:rPr>
        <w:t xml:space="preserve"> </w:t>
      </w:r>
      <w:r>
        <w:rPr>
          <w:rFonts w:ascii="Open Sans" w:hAnsi="Open Sans"/>
          <w:color w:val="666666"/>
          <w:sz w:val="21"/>
          <w:szCs w:val="21"/>
        </w:rPr>
        <w:t>M</w:t>
      </w:r>
      <w:r w:rsidR="009D72CF">
        <w:rPr>
          <w:rFonts w:ascii="Open Sans" w:hAnsi="Open Sans"/>
          <w:color w:val="666666"/>
          <w:sz w:val="21"/>
          <w:szCs w:val="21"/>
        </w:rPr>
        <w:t>A 19003625</w:t>
      </w:r>
    </w:p>
    <w:p w:rsidR="001F228D" w:rsidRDefault="001F228D" w:rsidP="00987299">
      <w:pPr>
        <w:pStyle w:val="NormlWeb"/>
        <w:shd w:val="clear" w:color="auto" w:fill="FFFFFF"/>
        <w:spacing w:before="0" w:beforeAutospacing="0" w:after="300" w:afterAutospacing="0"/>
        <w:textAlignment w:val="baseline"/>
        <w:rPr>
          <w:rFonts w:ascii="Open Sans" w:hAnsi="Open Sans"/>
          <w:color w:val="666666"/>
          <w:sz w:val="21"/>
          <w:szCs w:val="21"/>
        </w:rPr>
      </w:pP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 személyes adatokat a Vállalkozás a vonatkozó adatkezelési célhoz kapcsolódó hozzáférési jogosultságokkal rendelkező munkavállalói, illetve a Vállalkozás részére szolgáltatási szerződések alapján adatfeldolgozási tevékenységet végző személyek, szervezetek ismerhetik meg, a Vállalkozás által meghatározott terjedelemben és a tevékenységük végzéséhez szükséges mértékben.</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II. AZ </w:t>
      </w:r>
      <w:proofErr w:type="gramStart"/>
      <w:r>
        <w:rPr>
          <w:rFonts w:ascii="Open Sans" w:hAnsi="Open Sans"/>
          <w:color w:val="666666"/>
          <w:sz w:val="21"/>
          <w:szCs w:val="21"/>
        </w:rPr>
        <w:t>ADATFELDOLGOZÓ(</w:t>
      </w:r>
      <w:proofErr w:type="gramEnd"/>
      <w:r>
        <w:rPr>
          <w:rFonts w:ascii="Open Sans" w:hAnsi="Open Sans"/>
          <w:color w:val="666666"/>
          <w:sz w:val="21"/>
          <w:szCs w:val="21"/>
        </w:rPr>
        <w:t>K) MEGNEVEZÉSE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 Vállalkozás az általa önkéntes hozzájárulás alapján kezelt személyes adatok körében megbízott külső adatfeldolgozót nem vesz igénybe internetes honlapjának üzemeltetése, karbantartása céljából.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III. FOGALOMMEGHATÁROZÁSOK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„az adatkezelés korlátozása”: a tárolt személyes adatok megjelölése jövőbeli kezelésük korlátozása céljából;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4. „profilalkotás”: személyes adatok automatizált kezelésének bármely olyan formája, amelynek során a személyes adatokat valamely természetes személyhez fűződő bizonyos személyes jellemzők értékelésére, </w:t>
      </w:r>
      <w:r>
        <w:rPr>
          <w:rFonts w:ascii="Open Sans" w:hAnsi="Open Sans"/>
          <w:color w:val="666666"/>
          <w:sz w:val="21"/>
          <w:szCs w:val="21"/>
        </w:rPr>
        <w:lastRenderedPageBreak/>
        <w:t>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5. „</w:t>
      </w:r>
      <w:proofErr w:type="spellStart"/>
      <w:r>
        <w:rPr>
          <w:rFonts w:ascii="Open Sans" w:hAnsi="Open Sans"/>
          <w:color w:val="666666"/>
          <w:sz w:val="21"/>
          <w:szCs w:val="21"/>
        </w:rPr>
        <w:t>álnevesítés</w:t>
      </w:r>
      <w:proofErr w:type="spellEnd"/>
      <w:r>
        <w:rPr>
          <w:rFonts w:ascii="Open Sans" w:hAnsi="Open Sans"/>
          <w:color w:val="666666"/>
          <w:sz w:val="21"/>
          <w:szCs w:val="21"/>
        </w:rPr>
        <w:t>”: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6. „nyilvántartási rendszer”: a személyes adatok bármely módon – centralizált, decentralizált vagy </w:t>
      </w:r>
      <w:proofErr w:type="gramStart"/>
      <w:r>
        <w:rPr>
          <w:rFonts w:ascii="Open Sans" w:hAnsi="Open Sans"/>
          <w:color w:val="666666"/>
          <w:sz w:val="21"/>
          <w:szCs w:val="21"/>
        </w:rPr>
        <w:t>funkcionális</w:t>
      </w:r>
      <w:proofErr w:type="gramEnd"/>
      <w:r>
        <w:rPr>
          <w:rFonts w:ascii="Open Sans" w:hAnsi="Open Sans"/>
          <w:color w:val="666666"/>
          <w:sz w:val="21"/>
          <w:szCs w:val="21"/>
        </w:rPr>
        <w:t xml:space="preserve"> vagy földrajzi szempontok szerint – tagolt állománya, amely meghatározott ismérvek alapján hozzáférhető;</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7. „adatkezelő”: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8. „adatfeldolgozó”: az a természetes vagy jogi személy, közhatalmi szerv, ügynökség vagy bármely egyéb szerv, amely az adatkezelő nevében személyes adatokat kezel;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9. „címzett”: az a természetes vagy jogi személy, közhatalmi szerv, ügynökség vagy bármely egyéb szerv, </w:t>
      </w:r>
      <w:proofErr w:type="gramStart"/>
      <w:r>
        <w:rPr>
          <w:rFonts w:ascii="Open Sans" w:hAnsi="Open Sans"/>
          <w:color w:val="666666"/>
          <w:sz w:val="21"/>
          <w:szCs w:val="21"/>
        </w:rPr>
        <w:t>akivel</w:t>
      </w:r>
      <w:proofErr w:type="gramEnd"/>
      <w:r>
        <w:rPr>
          <w:rFonts w:ascii="Open Sans" w:hAnsi="Open Sans"/>
          <w:color w:val="666666"/>
          <w:sz w:val="21"/>
          <w:szCs w:val="21"/>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 xml:space="preserve">10. „harmadik fél”: az a természetes vagy jogi személy, közhatalmi szerv, ügynökség vagy bármely egyéb szerv, amely nem azonos az </w:t>
      </w:r>
      <w:proofErr w:type="spellStart"/>
      <w:r>
        <w:rPr>
          <w:rFonts w:ascii="Open Sans" w:hAnsi="Open Sans"/>
          <w:color w:val="666666"/>
          <w:sz w:val="21"/>
          <w:szCs w:val="21"/>
        </w:rPr>
        <w:t>érintettel</w:t>
      </w:r>
      <w:proofErr w:type="spellEnd"/>
      <w:r>
        <w:rPr>
          <w:rFonts w:ascii="Open Sans" w:hAnsi="Open Sans"/>
          <w:color w:val="666666"/>
          <w:sz w:val="21"/>
          <w:szCs w:val="21"/>
        </w:rPr>
        <w:t>, az adatkezelővel, az adatfeldolgozóval vagy azokkal a személyekkel, akik az adatkezelő vagy adatfeldolgozó közvetlen irányítása alatt a személyes adatok kezelésére felhatalmazást kaptak;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11. „az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12.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13. „vállalkozás”: gazdasági tevékenységet folytató természetes vagy jogi személy, függetlenül a jogi formájától, ideértve a rendszeres gazdasági tevékenységet folytató személyegyesítő társaságokat és egyesületeket is.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IV. AZ ADATKEZELÉS JOGALAPJA</w:t>
      </w:r>
      <w:r>
        <w:rPr>
          <w:rFonts w:ascii="Open Sans" w:hAnsi="Open Sans"/>
          <w:color w:val="666666"/>
          <w:sz w:val="21"/>
          <w:szCs w:val="21"/>
        </w:rPr>
        <w:br/>
        <w:t>1. Az érintett hozzájárulása</w:t>
      </w:r>
      <w:r>
        <w:rPr>
          <w:rFonts w:ascii="Open Sans" w:hAnsi="Open Sans"/>
          <w:color w:val="666666"/>
          <w:sz w:val="21"/>
          <w:szCs w:val="21"/>
        </w:rPr>
        <w:br/>
        <w:t>(1) A személyes adatok kezelésének jogszerűségének az érintett hozzájárulásán kell alapulnia, vagy valamely egyéb jogszerű, jogszabály által megállapított alappal kell rendelkeznie.</w:t>
      </w:r>
      <w:r>
        <w:rPr>
          <w:rFonts w:ascii="Open Sans" w:hAnsi="Open Sans"/>
          <w:color w:val="666666"/>
          <w:sz w:val="21"/>
          <w:szCs w:val="21"/>
        </w:rPr>
        <w:br/>
        <w:t xml:space="preserve">(2) </w:t>
      </w:r>
      <w:proofErr w:type="gramStart"/>
      <w:r>
        <w:rPr>
          <w:rFonts w:ascii="Open Sans" w:hAnsi="Open Sans"/>
          <w:color w:val="666666"/>
          <w:sz w:val="21"/>
          <w:szCs w:val="21"/>
        </w:rPr>
        <w:t>Az érintett hozzájárulása alapján történő adatkezelés esetén az érintett a személyes adatainak kezeléséhez való hozzájárulását a következő formában adhatja meg:</w:t>
      </w:r>
      <w:r>
        <w:rPr>
          <w:rFonts w:ascii="Open Sans" w:hAnsi="Open Sans"/>
          <w:color w:val="666666"/>
          <w:sz w:val="21"/>
          <w:szCs w:val="21"/>
        </w:rPr>
        <w:br/>
        <w:t>a) írásban, személyes adatkezeléshez hozzájárulást adó nyilatkozati formában,</w:t>
      </w:r>
      <w:r>
        <w:rPr>
          <w:rFonts w:ascii="Open Sans" w:hAnsi="Open Sans"/>
          <w:color w:val="666666"/>
          <w:sz w:val="21"/>
          <w:szCs w:val="21"/>
        </w:rPr>
        <w:br/>
        <w:t xml:space="preserve">b) elektronikus úton, a Vállalkozás internetes weboldalán megvalósított kifejezett magatartásával, </w:t>
      </w:r>
      <w:r>
        <w:rPr>
          <w:rFonts w:ascii="Open Sans" w:hAnsi="Open Sans"/>
          <w:color w:val="666666"/>
          <w:sz w:val="21"/>
          <w:szCs w:val="21"/>
        </w:rPr>
        <w:lastRenderedPageBreak/>
        <w:t>jelölőnégyzet kipipálásával, vagy ha az információs társadalommal összefüggő szolgáltatások igénybevétele során erre vonatkozó technikai beállításokat hajt végre, valamint bármely egyéb olyan nyilatkozat vagy cselekedet is, amely az adott összefüggésben az érintett</w:t>
      </w:r>
      <w:proofErr w:type="gramEnd"/>
      <w:r>
        <w:rPr>
          <w:rFonts w:ascii="Open Sans" w:hAnsi="Open Sans"/>
          <w:color w:val="666666"/>
          <w:sz w:val="21"/>
          <w:szCs w:val="21"/>
        </w:rPr>
        <w:t xml:space="preserve"> </w:t>
      </w:r>
      <w:proofErr w:type="gramStart"/>
      <w:r>
        <w:rPr>
          <w:rFonts w:ascii="Open Sans" w:hAnsi="Open Sans"/>
          <w:color w:val="666666"/>
          <w:sz w:val="21"/>
          <w:szCs w:val="21"/>
        </w:rPr>
        <w:t>hozzájárulását</w:t>
      </w:r>
      <w:proofErr w:type="gramEnd"/>
      <w:r>
        <w:rPr>
          <w:rFonts w:ascii="Open Sans" w:hAnsi="Open Sans"/>
          <w:color w:val="666666"/>
          <w:sz w:val="21"/>
          <w:szCs w:val="21"/>
        </w:rPr>
        <w:t xml:space="preserve"> személyes adatainak tervezett kezeléséhez egyértelműen jelzi.</w:t>
      </w:r>
      <w:r>
        <w:rPr>
          <w:rFonts w:ascii="Open Sans" w:hAnsi="Open Sans"/>
          <w:color w:val="666666"/>
          <w:sz w:val="21"/>
          <w:szCs w:val="21"/>
        </w:rPr>
        <w:br/>
        <w:t>(3) A hallgatás, az előre bejelölt négyzet vagy a nem cselekvés ezért nem minősül hozzájárulásnak. (4) A hozzájárulás az ugyanazon cél vagy célok érdekében végzett összes adatkezelési tevékenységre kiterjed.</w:t>
      </w:r>
      <w:r>
        <w:rPr>
          <w:rFonts w:ascii="Open Sans" w:hAnsi="Open Sans"/>
          <w:color w:val="666666"/>
          <w:sz w:val="21"/>
          <w:szCs w:val="21"/>
        </w:rPr>
        <w:br/>
        <w:t xml:space="preserve">(5) Ha az adatkezelés egyszerre több célt is szolgál, akkor a hozzájárulást az összes adatkezelési célra vonatkozóan meg kell adni. Ha az érintett hozzájárulását elektronikus felkérést követően adja meg, a </w:t>
      </w:r>
      <w:proofErr w:type="gramStart"/>
      <w:r>
        <w:rPr>
          <w:rFonts w:ascii="Open Sans" w:hAnsi="Open Sans"/>
          <w:color w:val="666666"/>
          <w:sz w:val="21"/>
          <w:szCs w:val="21"/>
        </w:rPr>
        <w:t>felkérésnek</w:t>
      </w:r>
      <w:proofErr w:type="gramEnd"/>
      <w:r>
        <w:rPr>
          <w:rFonts w:ascii="Open Sans" w:hAnsi="Open Sans"/>
          <w:color w:val="666666"/>
          <w:sz w:val="21"/>
          <w:szCs w:val="21"/>
        </w:rPr>
        <w:t xml:space="preserve"> egyértelműnek és tömörnek kell lennie, és az nem gátolhatja szükségtelenül azon szolgáltatás igénybevételét, amely vonatkozásában a hozzájárulást kérik.</w:t>
      </w:r>
      <w:r>
        <w:rPr>
          <w:rFonts w:ascii="Open Sans" w:hAnsi="Open Sans"/>
          <w:color w:val="666666"/>
          <w:sz w:val="21"/>
          <w:szCs w:val="21"/>
        </w:rPr>
        <w:br/>
        <w:t>(6) 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lehetővé tenni, mint annak megadását.</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Szerződés teljesítése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Az adatkezelés jogszerűnek minősül, ha az olyan szerződés teljesítéséhez szükséges, amelyben az érintett az egyik fél, vagy az a szerződés megkötését megelőzően az érintett kérésére történő lépések megtételéhez szükséges.</w:t>
      </w:r>
      <w:r>
        <w:rPr>
          <w:rFonts w:ascii="Open Sans" w:hAnsi="Open Sans"/>
          <w:color w:val="666666"/>
          <w:sz w:val="21"/>
          <w:szCs w:val="21"/>
        </w:rPr>
        <w:br/>
        <w:t>(2) A szerződés teljesítéséhez nem szükséges személyes adatok kezeléséhez való érintetti hozzájárulás nem lehet feltétele a szerződéskötésnek.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Az adatkezelőre vonatkozó jogi kötelezettség teljesítése, vagy az érintett, illetve más természetes személy létfontosságú érdekeinek védelme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Az adatkezelés jogalapját jogi kötelezettség teljesítése esetén törvény határozza meg, így az érintett hozzájárulása az személyes adatainak kezeléséhez nem szükséges.</w:t>
      </w:r>
      <w:r>
        <w:rPr>
          <w:rFonts w:ascii="Open Sans" w:hAnsi="Open Sans"/>
          <w:color w:val="666666"/>
          <w:sz w:val="21"/>
          <w:szCs w:val="21"/>
        </w:rPr>
        <w:br/>
        <w:t>(2) Az adatkezelő köteles tájékoztatni az érintettet az adatkezelés céljáról, jogalapjáról, időtartamáról az adatkezelő személyéről, továbbá a jogairól, a jogorvoslati lehetőségekről.</w:t>
      </w:r>
      <w:r>
        <w:rPr>
          <w:rFonts w:ascii="Open Sans" w:hAnsi="Open Sans"/>
          <w:color w:val="666666"/>
          <w:sz w:val="21"/>
          <w:szCs w:val="21"/>
        </w:rPr>
        <w:br/>
        <w:t>(3) Az adatkezelő jogi kötelezettség teljesítése címén az érintett hozzájárulásának visszavonását követően jogosult kezelni azon adatkört, amely valamely rá vonatkozó jogi kötelezettség teljesítése végett szükséges.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4. Közérdekű vagy az adatkezelőre ruházott közhatalmi jogosítvány gyakorlásának keretében végzett feladat végrehajtása, az adatkezelő vagy egy harmadik fél jogos érdekeinek érvényesítése.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Az adatkezelő – ideértve azt az adatkezelőt is, akivel a személyes adatokat közölhetik – vagy valamely harmadik fél jogos érdeke jogalapot teremthet az adatkezelésre, feltéve hogy az érintett érdekei, alapvető jogai és szabadságai nem élveznek elsőbbséget, figyelembe véve az adatkezelővel való kapcsolata alapján az érintett észszerű elvárásait. Az ilyen jogos érdekről lehet szó például olyankor, amikor releváns és megfelelő kapcsolat áll fenn az érintett és az adatkezelő között, például olyan esetekben, amikor az érintett az adatkezelő ügyfele vagy annak alkalmazásában áll.</w:t>
      </w:r>
      <w:r>
        <w:rPr>
          <w:rFonts w:ascii="Open Sans" w:hAnsi="Open Sans"/>
          <w:color w:val="666666"/>
          <w:sz w:val="21"/>
          <w:szCs w:val="21"/>
        </w:rPr>
        <w:br/>
        <w:t xml:space="preserve">(2) A jogos érdek fennállásának megállapításához mindenképpen körültekintően meg kell vizsgálni többek között azt, hogy az érintett a személyes adatok gyűjtésének időpontjában és azzal összefüggésben számíthat-e </w:t>
      </w:r>
      <w:proofErr w:type="spellStart"/>
      <w:r>
        <w:rPr>
          <w:rFonts w:ascii="Open Sans" w:hAnsi="Open Sans"/>
          <w:color w:val="666666"/>
          <w:sz w:val="21"/>
          <w:szCs w:val="21"/>
        </w:rPr>
        <w:t>észszerűen</w:t>
      </w:r>
      <w:proofErr w:type="spellEnd"/>
      <w:r>
        <w:rPr>
          <w:rFonts w:ascii="Open Sans" w:hAnsi="Open Sans"/>
          <w:color w:val="666666"/>
          <w:sz w:val="21"/>
          <w:szCs w:val="21"/>
        </w:rPr>
        <w:t xml:space="preserve"> arra, hogy adatkezelésre az adott célból kerülhet sor.</w:t>
      </w:r>
      <w:r>
        <w:rPr>
          <w:rFonts w:ascii="Open Sans" w:hAnsi="Open Sans"/>
          <w:color w:val="666666"/>
          <w:sz w:val="21"/>
          <w:szCs w:val="21"/>
        </w:rPr>
        <w:br/>
        <w:t>(3) Az érintett érdekei és alapvető jogai elsőbbséget élvezhetnek az adatkezelő érdekével szemben, ha a személyes adatokat olyan körülmények között kezelik, amelyek közepette az érintettek nem számítanak további adatkezelésre.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V. AZ ÉRINTETT SZEMÉLY ADATAINAK KEZELÉSÉVEL KAPCSOLATOS JOGAI</w:t>
      </w:r>
      <w:r>
        <w:rPr>
          <w:rFonts w:ascii="Open Sans" w:hAnsi="Open Sans"/>
          <w:color w:val="666666"/>
          <w:sz w:val="21"/>
          <w:szCs w:val="21"/>
        </w:rPr>
        <w:br/>
        <w:t xml:space="preserve">1. </w:t>
      </w:r>
      <w:proofErr w:type="gramStart"/>
      <w:r>
        <w:rPr>
          <w:rFonts w:ascii="Open Sans" w:hAnsi="Open Sans"/>
          <w:color w:val="666666"/>
          <w:sz w:val="21"/>
          <w:szCs w:val="21"/>
        </w:rPr>
        <w:t>Az érintett személy jogairól röviden a következő tájékoztatást adja a Vállalkozás:</w:t>
      </w:r>
      <w:r>
        <w:rPr>
          <w:rFonts w:ascii="Open Sans" w:hAnsi="Open Sans"/>
          <w:color w:val="666666"/>
          <w:sz w:val="21"/>
          <w:szCs w:val="21"/>
        </w:rPr>
        <w:br/>
        <w:t>Az érintettnek joga van:</w:t>
      </w:r>
      <w:r>
        <w:rPr>
          <w:rFonts w:ascii="Open Sans" w:hAnsi="Open Sans"/>
          <w:color w:val="666666"/>
          <w:sz w:val="21"/>
          <w:szCs w:val="21"/>
        </w:rPr>
        <w:br/>
        <w:t>a) a tájékoztatáshoz az adatkezelés megkezdése előtt,</w:t>
      </w:r>
      <w:r>
        <w:rPr>
          <w:rFonts w:ascii="Open Sans" w:hAnsi="Open Sans"/>
          <w:color w:val="666666"/>
          <w:sz w:val="21"/>
          <w:szCs w:val="21"/>
        </w:rPr>
        <w:br/>
        <w:t>b) arra, hogy az adatkezelőtől visszajelzést kapjon arra vonatkozóan, hogy személyes adatainak kezelése folyamatban van-e, és ha ilyen adatkezelés folyamatban van, jogosult arra, hogy a személyes adatokhoz és a következő információkhoz,</w:t>
      </w:r>
      <w:r>
        <w:rPr>
          <w:rFonts w:ascii="Open Sans" w:hAnsi="Open Sans"/>
          <w:color w:val="666666"/>
          <w:sz w:val="21"/>
          <w:szCs w:val="21"/>
        </w:rPr>
        <w:br/>
      </w:r>
      <w:r>
        <w:rPr>
          <w:rFonts w:ascii="Open Sans" w:hAnsi="Open Sans"/>
          <w:color w:val="666666"/>
          <w:sz w:val="21"/>
          <w:szCs w:val="21"/>
        </w:rPr>
        <w:lastRenderedPageBreak/>
        <w:t>c) adatainak helyesbítését, törlését kérni, értesítést kapni az adatkezelőtől ennek megtörténtéről,</w:t>
      </w:r>
      <w:r>
        <w:rPr>
          <w:rFonts w:ascii="Open Sans" w:hAnsi="Open Sans"/>
          <w:color w:val="666666"/>
          <w:sz w:val="21"/>
          <w:szCs w:val="21"/>
        </w:rPr>
        <w:br/>
        <w:t>d) az adatkezelés korlátozását kérni, értesítést kapni az adatkezelőtől ennek megtörténtéről,</w:t>
      </w:r>
      <w:r>
        <w:rPr>
          <w:rFonts w:ascii="Open Sans" w:hAnsi="Open Sans"/>
          <w:color w:val="666666"/>
          <w:sz w:val="21"/>
          <w:szCs w:val="21"/>
        </w:rPr>
        <w:br/>
        <w:t>e) az adathordozhatósághoz,</w:t>
      </w:r>
      <w:r>
        <w:rPr>
          <w:rFonts w:ascii="Open Sans" w:hAnsi="Open Sans"/>
          <w:color w:val="666666"/>
          <w:sz w:val="21"/>
          <w:szCs w:val="21"/>
        </w:rPr>
        <w:br/>
        <w:t>f</w:t>
      </w:r>
      <w:proofErr w:type="gramEnd"/>
      <w:r>
        <w:rPr>
          <w:rFonts w:ascii="Open Sans" w:hAnsi="Open Sans"/>
          <w:color w:val="666666"/>
          <w:sz w:val="21"/>
          <w:szCs w:val="21"/>
        </w:rPr>
        <w:t xml:space="preserve">) </w:t>
      </w:r>
      <w:proofErr w:type="gramStart"/>
      <w:r>
        <w:rPr>
          <w:rFonts w:ascii="Open Sans" w:hAnsi="Open Sans"/>
          <w:color w:val="666666"/>
          <w:sz w:val="21"/>
          <w:szCs w:val="21"/>
        </w:rPr>
        <w:t>tiltakozáshoz</w:t>
      </w:r>
      <w:proofErr w:type="gramEnd"/>
      <w:r>
        <w:rPr>
          <w:rFonts w:ascii="Open Sans" w:hAnsi="Open Sans"/>
          <w:color w:val="666666"/>
          <w:sz w:val="21"/>
          <w:szCs w:val="21"/>
        </w:rPr>
        <w:t>, ha személyes adatait közérdekű célból, vagy az adatkezelő jogos érdekére hivatkozással kezelik.</w:t>
      </w:r>
      <w:r>
        <w:rPr>
          <w:rFonts w:ascii="Open Sans" w:hAnsi="Open Sans"/>
          <w:color w:val="666666"/>
          <w:sz w:val="21"/>
          <w:szCs w:val="21"/>
        </w:rPr>
        <w:br/>
      </w:r>
      <w:proofErr w:type="gramStart"/>
      <w:r>
        <w:rPr>
          <w:rFonts w:ascii="Open Sans" w:hAnsi="Open Sans"/>
          <w:color w:val="666666"/>
          <w:sz w:val="21"/>
          <w:szCs w:val="21"/>
        </w:rPr>
        <w:t>g</w:t>
      </w:r>
      <w:proofErr w:type="gramEnd"/>
      <w:r>
        <w:rPr>
          <w:rFonts w:ascii="Open Sans" w:hAnsi="Open Sans"/>
          <w:color w:val="666666"/>
          <w:sz w:val="21"/>
          <w:szCs w:val="21"/>
        </w:rPr>
        <w:t>) mentesüljön az automatikus döntéshozatal alól, beleértve a profilalkotást,</w:t>
      </w:r>
      <w:r>
        <w:rPr>
          <w:rFonts w:ascii="Open Sans" w:hAnsi="Open Sans"/>
          <w:color w:val="666666"/>
          <w:sz w:val="21"/>
          <w:szCs w:val="21"/>
        </w:rPr>
        <w:br/>
        <w:t xml:space="preserve">h) a felügyeleti hatóságnál való panasztételhez. </w:t>
      </w:r>
      <w:proofErr w:type="gramStart"/>
      <w:r>
        <w:rPr>
          <w:rFonts w:ascii="Open Sans" w:hAnsi="Open Sans"/>
          <w:color w:val="666666"/>
          <w:sz w:val="21"/>
          <w:szCs w:val="21"/>
        </w:rPr>
        <w:t>Panasztételhez való jogát az érintett az alábbi elérhetőségeken gyakorolhatja: Nemzeti Adatvédelmi és Információszabadság Hatóság, cím: 1125 Budapest, Szilágyi Erzsébet fasor 22/c., Telefon: +36 (1) 391-1400;Fax:+36(1)391-1410.,www:http://www.naih.hu e-mail: ugyfelszolgalat@naih.hu</w:t>
      </w:r>
      <w:r>
        <w:rPr>
          <w:rFonts w:ascii="Open Sans" w:hAnsi="Open Sans"/>
          <w:color w:val="666666"/>
          <w:sz w:val="21"/>
          <w:szCs w:val="21"/>
        </w:rPr>
        <w:br/>
        <w:t>i) felügyeleti hatósággal szembeni hatékony bírósági jogorvoslathoz,</w:t>
      </w:r>
      <w:r>
        <w:rPr>
          <w:rFonts w:ascii="Open Sans" w:hAnsi="Open Sans"/>
          <w:color w:val="666666"/>
          <w:sz w:val="21"/>
          <w:szCs w:val="21"/>
        </w:rPr>
        <w:br/>
        <w:t>j) Az adatkezelővel vagy az adatfeldolgozóval szembeni hatékony bírósági jogorvoslathoz</w:t>
      </w:r>
      <w:r>
        <w:rPr>
          <w:rFonts w:ascii="Open Sans" w:hAnsi="Open Sans"/>
          <w:color w:val="666666"/>
          <w:sz w:val="21"/>
          <w:szCs w:val="21"/>
        </w:rPr>
        <w:br/>
        <w:t>k) Az adatvédelmi incidensről való tájékoztatáshoz.</w:t>
      </w:r>
      <w:proofErr w:type="gramEnd"/>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Az érintetti jogokról nyújtott részletes tájékoztatás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Tájékoztatáshoz való jog</w:t>
      </w:r>
      <w:r>
        <w:rPr>
          <w:rFonts w:ascii="Open Sans" w:hAnsi="Open Sans"/>
          <w:color w:val="666666"/>
          <w:sz w:val="21"/>
          <w:szCs w:val="21"/>
        </w:rPr>
        <w:br/>
        <w:t>(1) Az érintett jogosult arra, hogy adatainak kezelésére irányuló tevékenység megkezdését megelőzően tájékoztatást kapjon az adatkezeléssel összefüggő információkról.</w:t>
      </w:r>
      <w:r>
        <w:rPr>
          <w:rFonts w:ascii="Open Sans" w:hAnsi="Open Sans"/>
          <w:color w:val="666666"/>
          <w:sz w:val="21"/>
          <w:szCs w:val="21"/>
        </w:rPr>
        <w:br/>
        <w:t xml:space="preserve">(2) Rendelkezésre bocsátandó információk, ha a személyes adatokat az </w:t>
      </w:r>
      <w:proofErr w:type="spellStart"/>
      <w:r>
        <w:rPr>
          <w:rFonts w:ascii="Open Sans" w:hAnsi="Open Sans"/>
          <w:color w:val="666666"/>
          <w:sz w:val="21"/>
          <w:szCs w:val="21"/>
        </w:rPr>
        <w:t>érintettől</w:t>
      </w:r>
      <w:proofErr w:type="spellEnd"/>
      <w:r>
        <w:rPr>
          <w:rFonts w:ascii="Open Sans" w:hAnsi="Open Sans"/>
          <w:color w:val="666666"/>
          <w:sz w:val="21"/>
          <w:szCs w:val="21"/>
        </w:rPr>
        <w:t xml:space="preserve"> gyűjtik: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proofErr w:type="gramStart"/>
      <w:r>
        <w:rPr>
          <w:rFonts w:ascii="Open Sans" w:hAnsi="Open Sans"/>
          <w:color w:val="666666"/>
          <w:sz w:val="21"/>
          <w:szCs w:val="21"/>
        </w:rPr>
        <w:t>a</w:t>
      </w:r>
      <w:proofErr w:type="gramEnd"/>
      <w:r>
        <w:rPr>
          <w:rFonts w:ascii="Open Sans" w:hAnsi="Open Sans"/>
          <w:color w:val="666666"/>
          <w:sz w:val="21"/>
          <w:szCs w:val="21"/>
        </w:rPr>
        <w:t xml:space="preserve">.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adatkezelőnek és – ha van ilyen – az adatkezelő képviselőjének a kiléte és elérhetőségei;</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adatvédelmi tisztviselő elérhetőségei, ha van ilyen;</w:t>
      </w:r>
      <w:r>
        <w:rPr>
          <w:rFonts w:ascii="Open Sans" w:hAnsi="Open Sans"/>
          <w:color w:val="666666"/>
          <w:sz w:val="21"/>
          <w:szCs w:val="21"/>
        </w:rPr>
        <w:br/>
        <w:t>c. a személyes adatok tervezett kezelésének célja, valamint az adatkezelés jogalapja;</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6. cikk (1) bekezdésének f) pontján alapuló adatkezelés esetén, az adatkezelő vagy harmadik fél jogos érdekei;</w:t>
      </w:r>
      <w:r>
        <w:rPr>
          <w:rFonts w:ascii="Open Sans" w:hAnsi="Open Sans"/>
          <w:color w:val="666666"/>
          <w:sz w:val="21"/>
          <w:szCs w:val="21"/>
        </w:rPr>
        <w:br/>
        <w:t xml:space="preserve">e. </w:t>
      </w:r>
      <w:proofErr w:type="gramStart"/>
      <w:r>
        <w:rPr>
          <w:rFonts w:ascii="Open Sans" w:hAnsi="Open Sans"/>
          <w:color w:val="666666"/>
          <w:sz w:val="21"/>
          <w:szCs w:val="21"/>
        </w:rPr>
        <w:t>adott</w:t>
      </w:r>
      <w:proofErr w:type="gramEnd"/>
      <w:r>
        <w:rPr>
          <w:rFonts w:ascii="Open Sans" w:hAnsi="Open Sans"/>
          <w:color w:val="666666"/>
          <w:sz w:val="21"/>
          <w:szCs w:val="21"/>
        </w:rPr>
        <w:t xml:space="preserve"> esetben a személyes adatok címzettjei, illetve a címzettek kategóriái, ha van ilyen;</w:t>
      </w:r>
      <w:r>
        <w:rPr>
          <w:rFonts w:ascii="Open Sans" w:hAnsi="Open Sans"/>
          <w:color w:val="666666"/>
          <w:sz w:val="21"/>
          <w:szCs w:val="21"/>
        </w:rPr>
        <w:br/>
        <w:t>f.</w:t>
      </w:r>
      <w:r>
        <w:rPr>
          <w:rFonts w:ascii="Open Sans" w:hAnsi="Open Sans"/>
          <w:color w:val="666666"/>
          <w:sz w:val="21"/>
          <w:szCs w:val="21"/>
        </w:rPr>
        <w:br/>
      </w:r>
      <w:proofErr w:type="gramStart"/>
      <w:r>
        <w:rPr>
          <w:rFonts w:ascii="Open Sans" w:hAnsi="Open Sans"/>
          <w:color w:val="666666"/>
          <w:sz w:val="21"/>
          <w:szCs w:val="21"/>
        </w:rPr>
        <w:t>g</w:t>
      </w:r>
      <w:proofErr w:type="gramEnd"/>
      <w:r>
        <w:rPr>
          <w:rFonts w:ascii="Open Sans" w:hAnsi="Open Sans"/>
          <w:color w:val="666666"/>
          <w:sz w:val="21"/>
          <w:szCs w:val="21"/>
        </w:rPr>
        <w:t xml:space="preserve">. adott esetben annak ténye, hogy az adatkezelő harmadik országba vagy nemzetközi szervezet részére kívánja továbbítani a személyes adatokat, továbbá </w:t>
      </w:r>
      <w:proofErr w:type="gramStart"/>
      <w:r>
        <w:rPr>
          <w:rFonts w:ascii="Open Sans" w:hAnsi="Open Sans"/>
          <w:color w:val="666666"/>
          <w:sz w:val="21"/>
          <w:szCs w:val="21"/>
        </w:rPr>
        <w:t>a</w:t>
      </w:r>
      <w:proofErr w:type="gramEnd"/>
      <w:r>
        <w:rPr>
          <w:rFonts w:ascii="Open Sans" w:hAnsi="Open Sans"/>
          <w:color w:val="666666"/>
          <w:sz w:val="21"/>
          <w:szCs w:val="21"/>
        </w:rPr>
        <w:t xml:space="preserve"> </w:t>
      </w:r>
      <w:proofErr w:type="spellStart"/>
      <w:r>
        <w:rPr>
          <w:rFonts w:ascii="Open Sans" w:hAnsi="Open Sans"/>
          <w:color w:val="666666"/>
          <w:sz w:val="21"/>
          <w:szCs w:val="21"/>
        </w:rPr>
        <w:t>a</w:t>
      </w:r>
      <w:proofErr w:type="spellEnd"/>
      <w:r>
        <w:rPr>
          <w:rFonts w:ascii="Open Sans" w:hAnsi="Open Sans"/>
          <w:color w:val="666666"/>
          <w:sz w:val="21"/>
          <w:szCs w:val="21"/>
        </w:rPr>
        <w:t xml:space="preserve"> Bizottság megfelelőségi határozatának léte vagy annak hiánya, vagy a Rendelet 46. cikkben, a 47. cikkben vagy a Rendelet 49. cikk (1) bekezdésének második </w:t>
      </w:r>
      <w:proofErr w:type="spellStart"/>
      <w:r>
        <w:rPr>
          <w:rFonts w:ascii="Open Sans" w:hAnsi="Open Sans"/>
          <w:color w:val="666666"/>
          <w:sz w:val="21"/>
          <w:szCs w:val="21"/>
        </w:rPr>
        <w:t>albekezdésében</w:t>
      </w:r>
      <w:proofErr w:type="spellEnd"/>
      <w:r>
        <w:rPr>
          <w:rFonts w:ascii="Open Sans" w:hAnsi="Open Sans"/>
          <w:color w:val="666666"/>
          <w:sz w:val="21"/>
          <w:szCs w:val="21"/>
        </w:rPr>
        <w:t xml:space="preserve"> említett adattovábbítás esetén a megfelelő és alkalmas garanciák megjelölése, valamint az azok másolatának megszerzésére szolgáló módokra vagy az azok elérhetőségére való hivatkozás.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Az (1) bekezdésben említett információk mellett az adatkezelő a személyes adatok megszerzésének időpontjában, annak érdekében, hogy a tisztességes és átlátható adatkezelést biztosítsa, az érintettet a következő kiegészítő információkról tájékoztatja:</w:t>
      </w:r>
      <w:r>
        <w:rPr>
          <w:rFonts w:ascii="Open Sans" w:hAnsi="Open Sans"/>
          <w:color w:val="666666"/>
          <w:sz w:val="21"/>
          <w:szCs w:val="21"/>
        </w:rPr>
        <w:br/>
        <w:t xml:space="preserve">a.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tárolásának időtartamáról, vagy ha ez nem lehetséges, ezen időtartam meghatározásának szempontjairól;</w:t>
      </w:r>
      <w:r>
        <w:rPr>
          <w:rFonts w:ascii="Open Sans" w:hAnsi="Open Sans"/>
          <w:color w:val="666666"/>
          <w:sz w:val="21"/>
          <w:szCs w:val="21"/>
        </w:rPr>
        <w:br/>
        <w:t xml:space="preserve">b. </w:t>
      </w:r>
      <w:proofErr w:type="gramStart"/>
      <w:r>
        <w:rPr>
          <w:rFonts w:ascii="Open Sans" w:hAnsi="Open Sans"/>
          <w:color w:val="666666"/>
          <w:sz w:val="21"/>
          <w:szCs w:val="21"/>
        </w:rP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r>
        <w:rPr>
          <w:rFonts w:ascii="Open Sans" w:hAnsi="Open Sans"/>
          <w:color w:val="666666"/>
          <w:sz w:val="21"/>
          <w:szCs w:val="21"/>
        </w:rPr>
        <w:br/>
        <w:t>c. a Rendelet 6. cikk (1) bekezdésének a) pontján vagy a 9. cikk (2) bekezdésének a) pontján alapuló adatkezelés esetén a hozzájárulás bármely időpontban történő visszavonásához való jog, amely nem érinti a visszavonás előtt a hozzájárulás alapján végrehajtott adatkezelés jogszerűségét;</w:t>
      </w:r>
      <w:r>
        <w:rPr>
          <w:rFonts w:ascii="Open Sans" w:hAnsi="Open Sans"/>
          <w:color w:val="666666"/>
          <w:sz w:val="21"/>
          <w:szCs w:val="21"/>
        </w:rPr>
        <w:br/>
        <w:t>d.</w:t>
      </w:r>
      <w:proofErr w:type="gramEnd"/>
      <w:r>
        <w:rPr>
          <w:rFonts w:ascii="Open Sans" w:hAnsi="Open Sans"/>
          <w:color w:val="666666"/>
          <w:sz w:val="21"/>
          <w:szCs w:val="21"/>
        </w:rPr>
        <w:t xml:space="preserve"> </w:t>
      </w:r>
      <w:proofErr w:type="gramStart"/>
      <w:r>
        <w:rPr>
          <w:rFonts w:ascii="Open Sans" w:hAnsi="Open Sans"/>
          <w:color w:val="666666"/>
          <w:sz w:val="21"/>
          <w:szCs w:val="21"/>
        </w:rPr>
        <w:t>a</w:t>
      </w:r>
      <w:proofErr w:type="gramEnd"/>
      <w:r>
        <w:rPr>
          <w:rFonts w:ascii="Open Sans" w:hAnsi="Open Sans"/>
          <w:color w:val="666666"/>
          <w:sz w:val="21"/>
          <w:szCs w:val="21"/>
        </w:rPr>
        <w:t xml:space="preserve"> felügyeleti hatósághoz címzett panasz benyújtásának jogáról;</w:t>
      </w:r>
      <w:r>
        <w:rPr>
          <w:rFonts w:ascii="Open Sans" w:hAnsi="Open Sans"/>
          <w:color w:val="666666"/>
          <w:sz w:val="21"/>
          <w:szCs w:val="21"/>
        </w:rPr>
        <w:br/>
        <w:t xml:space="preserve">e. </w:t>
      </w:r>
      <w:proofErr w:type="gramStart"/>
      <w:r>
        <w:rPr>
          <w:rFonts w:ascii="Open Sans" w:hAnsi="Open Sans"/>
          <w:color w:val="666666"/>
          <w:sz w:val="21"/>
          <w:szCs w:val="21"/>
        </w:rPr>
        <w:t>arról</w:t>
      </w:r>
      <w:proofErr w:type="gramEnd"/>
      <w:r>
        <w:rPr>
          <w:rFonts w:ascii="Open Sans" w:hAnsi="Open Sans"/>
          <w:color w:val="666666"/>
          <w:sz w:val="21"/>
          <w:szCs w:val="21"/>
        </w:rPr>
        <w:t>,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lastRenderedPageBreak/>
        <w:t xml:space="preserve">(4) Ha a személyes adatokat nem az </w:t>
      </w:r>
      <w:proofErr w:type="spellStart"/>
      <w:r>
        <w:rPr>
          <w:rFonts w:ascii="Open Sans" w:hAnsi="Open Sans"/>
          <w:color w:val="666666"/>
          <w:sz w:val="21"/>
          <w:szCs w:val="21"/>
        </w:rPr>
        <w:t>érintettől</w:t>
      </w:r>
      <w:proofErr w:type="spellEnd"/>
      <w:r>
        <w:rPr>
          <w:rFonts w:ascii="Open Sans" w:hAnsi="Open Sans"/>
          <w:color w:val="666666"/>
          <w:sz w:val="21"/>
          <w:szCs w:val="21"/>
        </w:rPr>
        <w:t xml:space="preserve"> szerezték meg, az adatkezelő az érintett rendelkezésére bocsátja a következő információkat:</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adatkezelőnek és – ha van ilyen – az adatkezelő képviselőjének a kiléte és elérhetőségei;</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adatvédelmi tisztviselő elérhetőségei, ha van ilyen;</w:t>
      </w:r>
      <w:r>
        <w:rPr>
          <w:rFonts w:ascii="Open Sans" w:hAnsi="Open Sans"/>
          <w:color w:val="666666"/>
          <w:sz w:val="21"/>
          <w:szCs w:val="21"/>
        </w:rPr>
        <w:br/>
        <w:t>c. a személyes adatok tervezett kezelésének célja, valamint az adatkezelés jogalapja;</w:t>
      </w:r>
      <w:r>
        <w:rPr>
          <w:rFonts w:ascii="Open Sans" w:hAnsi="Open Sans"/>
          <w:color w:val="666666"/>
          <w:sz w:val="21"/>
          <w:szCs w:val="21"/>
        </w:rPr>
        <w:br/>
        <w:t xml:space="preserve">d.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személyes adatok kategóriái;</w:t>
      </w:r>
      <w:r>
        <w:rPr>
          <w:rFonts w:ascii="Open Sans" w:hAnsi="Open Sans"/>
          <w:color w:val="666666"/>
          <w:sz w:val="21"/>
          <w:szCs w:val="21"/>
        </w:rPr>
        <w:br/>
        <w:t xml:space="preserve">e.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címzettjei, illetve a címzettek kategóriái, ha van ilyen;</w:t>
      </w:r>
      <w:r>
        <w:rPr>
          <w:rFonts w:ascii="Open Sans" w:hAnsi="Open Sans"/>
          <w:color w:val="666666"/>
          <w:sz w:val="21"/>
          <w:szCs w:val="21"/>
        </w:rPr>
        <w:br/>
        <w:t xml:space="preserve">f. </w:t>
      </w:r>
      <w:proofErr w:type="gramStart"/>
      <w:r>
        <w:rPr>
          <w:rFonts w:ascii="Open Sans" w:hAnsi="Open Sans"/>
          <w:color w:val="666666"/>
          <w:sz w:val="21"/>
          <w:szCs w:val="21"/>
        </w:rPr>
        <w:t>adott</w:t>
      </w:r>
      <w:proofErr w:type="gramEnd"/>
      <w:r>
        <w:rPr>
          <w:rFonts w:ascii="Open Sans" w:hAnsi="Open Sans"/>
          <w:color w:val="666666"/>
          <w:sz w:val="21"/>
          <w:szCs w:val="21"/>
        </w:rPr>
        <w:t xml:space="preserve"> esetben annak ténye, hogy az adatkezelő valamely harmadik országbeli címzett vagy valamely nemzetközi szervezet részére kívánja továbbítani a személyes adatokat, továbbá a Bizottság megfelelőségi határozatának léte vagy annak hiánya, vagy a 46. cikkben, a Rendelet 47. cikkben vagy a 49. cikk (1) bekezdésének második </w:t>
      </w:r>
      <w:proofErr w:type="spellStart"/>
      <w:r>
        <w:rPr>
          <w:rFonts w:ascii="Open Sans" w:hAnsi="Open Sans"/>
          <w:color w:val="666666"/>
          <w:sz w:val="21"/>
          <w:szCs w:val="21"/>
        </w:rPr>
        <w:t>albekezdésében</w:t>
      </w:r>
      <w:proofErr w:type="spellEnd"/>
      <w:r>
        <w:rPr>
          <w:rFonts w:ascii="Open Sans" w:hAnsi="Open Sans"/>
          <w:color w:val="666666"/>
          <w:sz w:val="21"/>
          <w:szCs w:val="21"/>
        </w:rPr>
        <w:t xml:space="preserve"> említett adattovábbítás esetén a megfelelő és alkalmas garanciák megjelölése, valamint az ezek másolatának megszerzésére szolgáló módokra vagy az elérhetőségükre való hivatkozás.</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Az (1) bekezdésben említett információk mellett az adatkezelő az érintett rendelkezésére bocsátja az érintettre nézve tisztességes és átlátható adatkezelés biztosításához szükséges következő kiegészítő információkat:</w:t>
      </w:r>
      <w:r>
        <w:rPr>
          <w:rFonts w:ascii="Open Sans" w:hAnsi="Open Sans"/>
          <w:color w:val="666666"/>
          <w:sz w:val="21"/>
          <w:szCs w:val="21"/>
        </w:rPr>
        <w:br/>
        <w:t xml:space="preserve">a.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tárolásának időtartama, vagy ha ez nem lehetséges, ezen időtartam meghatározásának szempontjai;</w:t>
      </w:r>
      <w:r>
        <w:rPr>
          <w:rFonts w:ascii="Open Sans" w:hAnsi="Open Sans"/>
          <w:color w:val="666666"/>
          <w:sz w:val="21"/>
          <w:szCs w:val="21"/>
        </w:rPr>
        <w:br/>
        <w:t xml:space="preserve">b. </w:t>
      </w:r>
      <w:proofErr w:type="gramStart"/>
      <w:r>
        <w:rPr>
          <w:rFonts w:ascii="Open Sans" w:hAnsi="Open Sans"/>
          <w:color w:val="666666"/>
          <w:sz w:val="21"/>
          <w:szCs w:val="21"/>
        </w:rPr>
        <w:t>ha</w:t>
      </w:r>
      <w:proofErr w:type="gramEnd"/>
      <w:r>
        <w:rPr>
          <w:rFonts w:ascii="Open Sans" w:hAnsi="Open Sans"/>
          <w:color w:val="666666"/>
          <w:sz w:val="21"/>
          <w:szCs w:val="21"/>
        </w:rPr>
        <w:t xml:space="preserve"> az adatkezelés a Rendelet 6. cikk (1) bekezdésének f) pontján alapul, az adatkezelő vagy harmadik fél jogos érdekeiről;</w:t>
      </w:r>
      <w:r>
        <w:rPr>
          <w:rFonts w:ascii="Open Sans" w:hAnsi="Open Sans"/>
          <w:color w:val="666666"/>
          <w:sz w:val="21"/>
          <w:szCs w:val="21"/>
        </w:rPr>
        <w:br/>
        <w:t>c. 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6. cikk (1) bekezdésének a) pontján vagy a 9. cikk (2) bekezdésének a) pontján alapuló adatkezelés esetén a hozzájárulás bármely időpontban való visszavonásához való jog, amely nem érinti a visszavonás előtt a hozzájárulás alapján végrehajtott adatkezelés jogszerűségét;</w:t>
      </w:r>
      <w:r>
        <w:rPr>
          <w:rFonts w:ascii="Open Sans" w:hAnsi="Open Sans"/>
          <w:color w:val="666666"/>
          <w:sz w:val="21"/>
          <w:szCs w:val="21"/>
        </w:rPr>
        <w:br/>
        <w:t xml:space="preserve">e. </w:t>
      </w:r>
      <w:proofErr w:type="gramStart"/>
      <w:r>
        <w:rPr>
          <w:rFonts w:ascii="Open Sans" w:hAnsi="Open Sans"/>
          <w:color w:val="666666"/>
          <w:sz w:val="21"/>
          <w:szCs w:val="21"/>
        </w:rPr>
        <w:t>a</w:t>
      </w:r>
      <w:proofErr w:type="gramEnd"/>
      <w:r>
        <w:rPr>
          <w:rFonts w:ascii="Open Sans" w:hAnsi="Open Sans"/>
          <w:color w:val="666666"/>
          <w:sz w:val="21"/>
          <w:szCs w:val="21"/>
        </w:rPr>
        <w:t xml:space="preserve"> valamely felügyeleti hatósághoz címzett panasz benyújtásának joga;</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forrása és adott esetben az, hogy az adatok nyilvánosan hozzáférhető forrásokból származnak-e; és</w:t>
      </w:r>
      <w:r>
        <w:rPr>
          <w:rFonts w:ascii="Open Sans" w:hAnsi="Open Sans"/>
          <w:color w:val="666666"/>
          <w:sz w:val="21"/>
          <w:szCs w:val="21"/>
        </w:rPr>
        <w:br/>
        <w:t xml:space="preserve">g.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Ha az adatkezelő a személyes adatokon a megszerzésük céljától eltérő célból további adatkezelést kíván végezni, a további adatkezelést megelőzően tájékoztatnia kell az érintettet erről az eltérő célról és a (2) bekezdésben említett minden releváns kiegészítő információról.</w:t>
      </w:r>
      <w:r>
        <w:rPr>
          <w:rFonts w:ascii="Open Sans" w:hAnsi="Open Sans"/>
          <w:color w:val="666666"/>
          <w:sz w:val="21"/>
          <w:szCs w:val="21"/>
        </w:rPr>
        <w:br/>
        <w:t>(4) Az (1)–(3) bekezdést nem kell alkalmazni, ha és amilyen mértékben:</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már rendelkezik az információkkal;</w:t>
      </w:r>
      <w:r>
        <w:rPr>
          <w:rFonts w:ascii="Open Sans" w:hAnsi="Open Sans"/>
          <w:color w:val="666666"/>
          <w:sz w:val="21"/>
          <w:szCs w:val="21"/>
        </w:rPr>
        <w:br/>
        <w:t xml:space="preserve">b. </w:t>
      </w:r>
      <w:proofErr w:type="gramStart"/>
      <w:r>
        <w:rPr>
          <w:rFonts w:ascii="Open Sans" w:hAnsi="Open Sans"/>
          <w:color w:val="666666"/>
          <w:sz w:val="21"/>
          <w:szCs w:val="21"/>
        </w:rPr>
        <w:t>a</w:t>
      </w:r>
      <w:proofErr w:type="gramEnd"/>
      <w:r>
        <w:rPr>
          <w:rFonts w:ascii="Open Sans" w:hAnsi="Open Sans"/>
          <w:color w:val="666666"/>
          <w:sz w:val="21"/>
          <w:szCs w:val="21"/>
        </w:rPr>
        <w:t xml:space="preserve"> szóban forgó információk rendelkezésre bocsátása lehetetlennek bizonyul, vagy aránytalanul nagy erőfeszítést igényelne, különösen a közérdekű archiválás céljából, tudományos és történelmi kutatási célból vagy statisztikai célból, a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r>
        <w:rPr>
          <w:rFonts w:ascii="Open Sans" w:hAnsi="Open Sans"/>
          <w:color w:val="666666"/>
          <w:sz w:val="21"/>
          <w:szCs w:val="21"/>
        </w:rPr>
        <w:br/>
        <w:t>c. az adat megszerzését vagy közlését kifejezetten előírja az adatkezelőre alkalmazandó uniós vagy tagállami jog, amely az érintett jogos érdekeinek védelmét szolgáló megfelelő intézkedésekről rendelkezik; vagy</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adatoknak valamely uniós vagy tagállami jogban előírt szakmai titoktartási kötelezettség alapján, ideértve a jogszabályon alapuló titoktartási kötelezettséget is, bizalmasnak kell maradnia.</w:t>
      </w:r>
      <w:r>
        <w:rPr>
          <w:rFonts w:ascii="Open Sans" w:hAnsi="Open Sans"/>
          <w:color w:val="666666"/>
          <w:sz w:val="21"/>
          <w:szCs w:val="21"/>
        </w:rPr>
        <w:br/>
        <w:t>Az érintett hozzáférési joga</w:t>
      </w:r>
      <w:r>
        <w:rPr>
          <w:rFonts w:ascii="Open Sans" w:hAnsi="Open Sans"/>
          <w:color w:val="666666"/>
          <w:sz w:val="21"/>
          <w:szCs w:val="21"/>
        </w:rPr>
        <w:br/>
        <w:t>(1)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céljai;</w:t>
      </w:r>
      <w:r>
        <w:rPr>
          <w:rFonts w:ascii="Open Sans" w:hAnsi="Open Sans"/>
          <w:color w:val="666666"/>
          <w:sz w:val="21"/>
          <w:szCs w:val="21"/>
        </w:rPr>
        <w:br/>
      </w:r>
      <w:r>
        <w:rPr>
          <w:rFonts w:ascii="Open Sans" w:hAnsi="Open Sans"/>
          <w:color w:val="666666"/>
          <w:sz w:val="21"/>
          <w:szCs w:val="21"/>
        </w:rPr>
        <w:lastRenderedPageBreak/>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személyes adatok kategóriái;</w:t>
      </w:r>
      <w:r>
        <w:rPr>
          <w:rFonts w:ascii="Open Sans" w:hAnsi="Open Sans"/>
          <w:color w:val="666666"/>
          <w:sz w:val="21"/>
          <w:szCs w:val="21"/>
        </w:rPr>
        <w:br/>
        <w:t>c. azon címzettek vagy címzettek kategóriái, akikkel, illetve amelyekkel a személyes adatokat közölték vagy közölni fogják, ideértve különösen a harmadik országbeli címzetteket, illetve a nemzetközi szervezeteket;</w:t>
      </w:r>
      <w:r>
        <w:rPr>
          <w:rFonts w:ascii="Open Sans" w:hAnsi="Open Sans"/>
          <w:color w:val="666666"/>
          <w:sz w:val="21"/>
          <w:szCs w:val="21"/>
        </w:rPr>
        <w:br/>
        <w:t xml:space="preserve">d. </w:t>
      </w:r>
      <w:proofErr w:type="gramStart"/>
      <w:r>
        <w:rPr>
          <w:rFonts w:ascii="Open Sans" w:hAnsi="Open Sans"/>
          <w:color w:val="666666"/>
          <w:sz w:val="21"/>
          <w:szCs w:val="21"/>
        </w:rPr>
        <w:t>adott</w:t>
      </w:r>
      <w:proofErr w:type="gramEnd"/>
      <w:r>
        <w:rPr>
          <w:rFonts w:ascii="Open Sans" w:hAnsi="Open Sans"/>
          <w:color w:val="666666"/>
          <w:sz w:val="21"/>
          <w:szCs w:val="21"/>
        </w:rPr>
        <w:t xml:space="preserve"> esetben a személyes adatok tárolásának tervezett időtartama, vagy ha ez nem lehetséges, ezen időtartam meghatározásának szempontjai;</w:t>
      </w:r>
      <w:r>
        <w:rPr>
          <w:rFonts w:ascii="Open Sans" w:hAnsi="Open Sans"/>
          <w:color w:val="666666"/>
          <w:sz w:val="21"/>
          <w:szCs w:val="21"/>
        </w:rPr>
        <w:br/>
        <w:t xml:space="preserve">e.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azon joga, hogy kérelmezheti az adatkezelőtől a rá vonatkozó személyes adatok helyesbítését, törlését vagy kezelésének korlátozását, és tiltakozhat az ilyen személyes adatok kezelése ellen;</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valamely felügyeleti hatósághoz címzett panasz benyújtásának joga;</w:t>
      </w:r>
      <w:r>
        <w:rPr>
          <w:rFonts w:ascii="Open Sans" w:hAnsi="Open Sans"/>
          <w:color w:val="666666"/>
          <w:sz w:val="21"/>
          <w:szCs w:val="21"/>
        </w:rPr>
        <w:br/>
        <w:t xml:space="preserve">g. </w:t>
      </w:r>
      <w:proofErr w:type="gramStart"/>
      <w:r>
        <w:rPr>
          <w:rFonts w:ascii="Open Sans" w:hAnsi="Open Sans"/>
          <w:color w:val="666666"/>
          <w:sz w:val="21"/>
          <w:szCs w:val="21"/>
        </w:rPr>
        <w:t>ha</w:t>
      </w:r>
      <w:proofErr w:type="gramEnd"/>
      <w:r>
        <w:rPr>
          <w:rFonts w:ascii="Open Sans" w:hAnsi="Open Sans"/>
          <w:color w:val="666666"/>
          <w:sz w:val="21"/>
          <w:szCs w:val="21"/>
        </w:rPr>
        <w:t xml:space="preserve"> az adatokat nem az </w:t>
      </w:r>
      <w:proofErr w:type="spellStart"/>
      <w:r>
        <w:rPr>
          <w:rFonts w:ascii="Open Sans" w:hAnsi="Open Sans"/>
          <w:color w:val="666666"/>
          <w:sz w:val="21"/>
          <w:szCs w:val="21"/>
        </w:rPr>
        <w:t>érintettől</w:t>
      </w:r>
      <w:proofErr w:type="spellEnd"/>
      <w:r>
        <w:rPr>
          <w:rFonts w:ascii="Open Sans" w:hAnsi="Open Sans"/>
          <w:color w:val="666666"/>
          <w:sz w:val="21"/>
          <w:szCs w:val="21"/>
        </w:rPr>
        <w:t xml:space="preserve"> gyűjtötték, a forrásukra vonatkozó minden elérhető információ;</w:t>
      </w:r>
      <w:r>
        <w:rPr>
          <w:rFonts w:ascii="Open Sans" w:hAnsi="Open Sans"/>
          <w:color w:val="666666"/>
          <w:sz w:val="21"/>
          <w:szCs w:val="21"/>
        </w:rPr>
        <w:br/>
        <w:t xml:space="preserve">h.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r>
        <w:rPr>
          <w:rFonts w:ascii="Open Sans" w:hAnsi="Open Sans"/>
          <w:color w:val="666666"/>
          <w:sz w:val="21"/>
          <w:szCs w:val="21"/>
        </w:rPr>
        <w:br/>
        <w:t>(2) Ha személyes adatoknak harmadik országba vagy nemzetközi szervezet részére történő továbbítására kerül sor, az érintett jogosult arra, hogy tájékoztatást kapjon a továbbításra vonatkozóan a 46. cikk szerinti megfelelő garanciákról.</w:t>
      </w:r>
      <w:r>
        <w:rPr>
          <w:rFonts w:ascii="Open Sans" w:hAnsi="Open Sans"/>
          <w:color w:val="666666"/>
          <w:sz w:val="21"/>
          <w:szCs w:val="21"/>
        </w:rPr>
        <w:b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r>
        <w:rPr>
          <w:rFonts w:ascii="Open Sans" w:hAnsi="Open Sans"/>
          <w:color w:val="666666"/>
          <w:sz w:val="21"/>
          <w:szCs w:val="21"/>
        </w:rPr>
        <w:br/>
        <w:t>Az érintett helyesbítéshez és törléshez való joga</w:t>
      </w:r>
      <w:r>
        <w:rPr>
          <w:rFonts w:ascii="Open Sans" w:hAnsi="Open Sans"/>
          <w:color w:val="666666"/>
          <w:sz w:val="21"/>
          <w:szCs w:val="21"/>
        </w:rPr>
        <w:br/>
        <w:t>A helyesbítéshez való jog</w:t>
      </w:r>
      <w:r>
        <w:rPr>
          <w:rFonts w:ascii="Open Sans" w:hAnsi="Open Sans"/>
          <w:color w:val="666666"/>
          <w:sz w:val="21"/>
          <w:szCs w:val="21"/>
        </w:rPr>
        <w:br/>
        <w:t>(1)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r>
        <w:rPr>
          <w:rFonts w:ascii="Open Sans" w:hAnsi="Open Sans"/>
          <w:color w:val="666666"/>
          <w:sz w:val="21"/>
          <w:szCs w:val="21"/>
        </w:rPr>
        <w:br/>
        <w:t>A törléshez való jog („az elfeledtetéshez való jog”)</w:t>
      </w:r>
      <w:r>
        <w:rPr>
          <w:rFonts w:ascii="Open Sans" w:hAnsi="Open Sans"/>
          <w:color w:val="666666"/>
          <w:sz w:val="21"/>
          <w:szCs w:val="21"/>
        </w:rPr>
        <w:b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r>
        <w:rPr>
          <w:rFonts w:ascii="Open Sans" w:hAnsi="Open Sans"/>
          <w:color w:val="666666"/>
          <w:sz w:val="21"/>
          <w:szCs w:val="21"/>
        </w:rPr>
        <w:br/>
        <w:t xml:space="preserve">a.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adatokra már nincs szükség abból a célból, amelyből azokat gyűjtötték vagy más módon kezelték;</w:t>
      </w:r>
      <w:r>
        <w:rPr>
          <w:rFonts w:ascii="Open Sans" w:hAnsi="Open Sans"/>
          <w:color w:val="666666"/>
          <w:sz w:val="21"/>
          <w:szCs w:val="21"/>
        </w:rPr>
        <w:br/>
        <w:t xml:space="preserve">b. </w:t>
      </w:r>
      <w:proofErr w:type="gramStart"/>
      <w:r>
        <w:rPr>
          <w:rFonts w:ascii="Open Sans" w:hAnsi="Open Sans"/>
          <w:color w:val="666666"/>
          <w:sz w:val="21"/>
          <w:szCs w:val="21"/>
        </w:rPr>
        <w:t>az érintett visszavonja a rendelet 6. cikk (1) bekezdésének a) pontja (hozzájárulás személyes adatok kezeléséhez) vagy a rendelet 9. cikk (2) bekezdésének a) pontja értelmében (kifejezett hozzájárulás adása) az adatkezelés alapját képező hozzájárulását, és az adatkezelésnek nincs más jogalapja;</w:t>
      </w:r>
      <w:r>
        <w:rPr>
          <w:rFonts w:ascii="Open Sans" w:hAnsi="Open Sans"/>
          <w:color w:val="666666"/>
          <w:sz w:val="21"/>
          <w:szCs w:val="21"/>
        </w:rPr>
        <w:br/>
        <w:t>c. az érintett a rendelet 21. cikk (1) bekezdése alapján (tiltakozáshoz való jog) tiltakozik az adatkezelése ellen, és nincs elsőbbséget élvező jogszerű ok az adatkezelésre, vagy az érintett a rendelet 21. cikk (2) bekezdése alapján (üzletszerzés érdekében történő személyes adatkezelés elleni tiltakozás)</w:t>
      </w:r>
      <w:proofErr w:type="gramEnd"/>
      <w:r>
        <w:rPr>
          <w:rFonts w:ascii="Open Sans" w:hAnsi="Open Sans"/>
          <w:color w:val="666666"/>
          <w:sz w:val="21"/>
          <w:szCs w:val="21"/>
        </w:rPr>
        <w:t xml:space="preserve"> </w:t>
      </w:r>
      <w:proofErr w:type="gramStart"/>
      <w:r>
        <w:rPr>
          <w:rFonts w:ascii="Open Sans" w:hAnsi="Open Sans"/>
          <w:color w:val="666666"/>
          <w:sz w:val="21"/>
          <w:szCs w:val="21"/>
        </w:rPr>
        <w:t>tiltakozik</w:t>
      </w:r>
      <w:proofErr w:type="gramEnd"/>
      <w:r>
        <w:rPr>
          <w:rFonts w:ascii="Open Sans" w:hAnsi="Open Sans"/>
          <w:color w:val="666666"/>
          <w:sz w:val="21"/>
          <w:szCs w:val="21"/>
        </w:rPr>
        <w:t xml:space="preserve"> az adatkezelés ellen;</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adatokat jogellenesen kezelték;</w:t>
      </w:r>
      <w:r>
        <w:rPr>
          <w:rFonts w:ascii="Open Sans" w:hAnsi="Open Sans"/>
          <w:color w:val="666666"/>
          <w:sz w:val="21"/>
          <w:szCs w:val="21"/>
        </w:rPr>
        <w:br/>
        <w:t xml:space="preserve">e.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adatokat az adatkezelőre alkalmazandó uniós vagy tagállami jogban előírt jogi kötelezettség teljesítéséhez törölni kell;</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gyűjtésére a 8. cikk (1) bekezdésében említett, információs társadalommal összefüggő szolgáltatások kínálásával kapcsolatosan került sor.</w:t>
      </w:r>
      <w:r>
        <w:rPr>
          <w:rFonts w:ascii="Open Sans" w:hAnsi="Open Sans"/>
          <w:color w:val="666666"/>
          <w:sz w:val="21"/>
          <w:szCs w:val="21"/>
        </w:rPr>
        <w:br/>
        <w:t xml:space="preserve">(2) Ha az adatkezelő nyilvánosságra hozta a személyes adatot, és az érintett kérelmére azt törölni köteles, az elérhető technológia és a megvalósítás költségeinek figyelembevételével megteszi az </w:t>
      </w:r>
      <w:proofErr w:type="spellStart"/>
      <w:r>
        <w:rPr>
          <w:rFonts w:ascii="Open Sans" w:hAnsi="Open Sans"/>
          <w:color w:val="666666"/>
          <w:sz w:val="21"/>
          <w:szCs w:val="21"/>
        </w:rPr>
        <w:t>észszerűen</w:t>
      </w:r>
      <w:proofErr w:type="spellEnd"/>
      <w:r>
        <w:rPr>
          <w:rFonts w:ascii="Open Sans" w:hAnsi="Open Sans"/>
          <w:color w:val="666666"/>
          <w:sz w:val="21"/>
          <w:szCs w:val="21"/>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r>
        <w:rPr>
          <w:rFonts w:ascii="Open Sans" w:hAnsi="Open Sans"/>
          <w:color w:val="666666"/>
          <w:sz w:val="21"/>
          <w:szCs w:val="21"/>
        </w:rPr>
        <w:br/>
        <w:t>(3) Az (1) és (2) bekezdés nem alkalmazandó, amennyiben az adatkezelés szükséges:</w:t>
      </w:r>
      <w:r>
        <w:rPr>
          <w:rFonts w:ascii="Open Sans" w:hAnsi="Open Sans"/>
          <w:color w:val="666666"/>
          <w:sz w:val="21"/>
          <w:szCs w:val="21"/>
        </w:rPr>
        <w:br/>
        <w:t xml:space="preserve">a. </w:t>
      </w:r>
      <w:proofErr w:type="gramStart"/>
      <w:r>
        <w:rPr>
          <w:rFonts w:ascii="Open Sans" w:hAnsi="Open Sans"/>
          <w:color w:val="666666"/>
          <w:sz w:val="21"/>
          <w:szCs w:val="21"/>
        </w:rPr>
        <w:t>a</w:t>
      </w:r>
      <w:proofErr w:type="gramEnd"/>
      <w:r>
        <w:rPr>
          <w:rFonts w:ascii="Open Sans" w:hAnsi="Open Sans"/>
          <w:color w:val="666666"/>
          <w:sz w:val="21"/>
          <w:szCs w:val="21"/>
        </w:rPr>
        <w:t xml:space="preserve"> véleménynyilvánítás szabadságához és a tájékozódáshoz való jog gyakorlása céljából;</w:t>
      </w:r>
      <w:r>
        <w:rPr>
          <w:rFonts w:ascii="Open Sans" w:hAnsi="Open Sans"/>
          <w:color w:val="666666"/>
          <w:sz w:val="21"/>
          <w:szCs w:val="21"/>
        </w:rPr>
        <w:br/>
        <w:t xml:space="preserve">b.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r>
        <w:rPr>
          <w:rFonts w:ascii="Open Sans" w:hAnsi="Open Sans"/>
          <w:color w:val="666666"/>
          <w:sz w:val="21"/>
          <w:szCs w:val="21"/>
        </w:rPr>
        <w:br/>
        <w:t xml:space="preserve">c. a Rendelet 9. cikk (2) bekezdése h) és i) pontjának, valamint a rendelet 9. cikk (3) bekezdésének </w:t>
      </w:r>
      <w:r>
        <w:rPr>
          <w:rFonts w:ascii="Open Sans" w:hAnsi="Open Sans"/>
          <w:color w:val="666666"/>
          <w:sz w:val="21"/>
          <w:szCs w:val="21"/>
        </w:rPr>
        <w:lastRenderedPageBreak/>
        <w:t>megfelelően a népegészségügy területét érintő közérdek alapján;</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Rendelet 89. cikk (1) bekezdésével összhangban a közérdekű archiválás céljából, tudományos és történelmi kutatási célból vagy statisztikai célból, amennyiben az (1) bekezdésben említett jog valószínűsíthetően lehetetlenné tenné vagy komolyan veszélyeztetné ezt az adatkezelést; vagy</w:t>
      </w:r>
      <w:r>
        <w:rPr>
          <w:rFonts w:ascii="Open Sans" w:hAnsi="Open Sans"/>
          <w:color w:val="666666"/>
          <w:sz w:val="21"/>
          <w:szCs w:val="21"/>
        </w:rPr>
        <w:br/>
        <w:t xml:space="preserve">e. </w:t>
      </w:r>
      <w:proofErr w:type="gramStart"/>
      <w:r>
        <w:rPr>
          <w:rFonts w:ascii="Open Sans" w:hAnsi="Open Sans"/>
          <w:color w:val="666666"/>
          <w:sz w:val="21"/>
          <w:szCs w:val="21"/>
        </w:rPr>
        <w:t>jogi</w:t>
      </w:r>
      <w:proofErr w:type="gramEnd"/>
      <w:r>
        <w:rPr>
          <w:rFonts w:ascii="Open Sans" w:hAnsi="Open Sans"/>
          <w:color w:val="666666"/>
          <w:sz w:val="21"/>
          <w:szCs w:val="21"/>
        </w:rPr>
        <w:t xml:space="preserve"> igények előterjesztéséhez, érvényesítéséhez, illetve védelméhez.</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adatkezelés korlátozásához való jog</w:t>
      </w:r>
      <w:r>
        <w:rPr>
          <w:rFonts w:ascii="Open Sans" w:hAnsi="Open Sans"/>
          <w:color w:val="666666"/>
          <w:sz w:val="21"/>
          <w:szCs w:val="21"/>
        </w:rPr>
        <w:br/>
        <w:t>(1) Az érintett jogosult arra, hogy kérésére az adatkezelő korlátozza az adatkezelést, ha az alábbiak valamelyike teljesül:</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vitatja a személyes adatok pontosságát, ez esetben a korlátozás arra az időtartamra vonatkozik, amely lehetővé teszi, hogy az adatkezelő ellenőrizze a személyes adatok pontosságát;</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jogellenes, és az érintett </w:t>
      </w:r>
      <w:proofErr w:type="spellStart"/>
      <w:r>
        <w:rPr>
          <w:rFonts w:ascii="Open Sans" w:hAnsi="Open Sans"/>
          <w:color w:val="666666"/>
          <w:sz w:val="21"/>
          <w:szCs w:val="21"/>
        </w:rPr>
        <w:t>ellenzi</w:t>
      </w:r>
      <w:proofErr w:type="spellEnd"/>
      <w:r>
        <w:rPr>
          <w:rFonts w:ascii="Open Sans" w:hAnsi="Open Sans"/>
          <w:color w:val="666666"/>
          <w:sz w:val="21"/>
          <w:szCs w:val="21"/>
        </w:rPr>
        <w:t xml:space="preserve"> az adatok törlését, és ehelyett kéri azok felhasználásának korlátozását;</w:t>
      </w:r>
      <w:r>
        <w:rPr>
          <w:rFonts w:ascii="Open Sans" w:hAnsi="Open Sans"/>
          <w:color w:val="666666"/>
          <w:sz w:val="21"/>
          <w:szCs w:val="21"/>
        </w:rPr>
        <w:br/>
        <w:t>c. az adatkezelőnek már nincs szüksége a személyes adatokra adatkezelés céljából, de az érintett igényli azokat jogi igények előterjesztéséhez, érvényesítéséhez vagy védelméhez; vagy</w:t>
      </w:r>
      <w:r>
        <w:rPr>
          <w:rFonts w:ascii="Open Sans" w:hAnsi="Open Sans"/>
          <w:color w:val="666666"/>
          <w:sz w:val="21"/>
          <w:szCs w:val="21"/>
        </w:rPr>
        <w:br/>
        <w:t xml:space="preserve">d.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Ha az adatkezelés az (1)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(3) Az adatkezelő az érintettet, akinek a kérésére az (1) bekezdés alapján korlátozták az adatkezelést, az adatkezelés korlátozásának feloldásáról előzetesen tájékoztatja.</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 személyes adatok helyesbítéséhez, vagy törléséhez, illetve az adatkezelés korlátozásához kapcsolódó értesítési kötelezettség</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(1) Az adatkezelő minden olyan címzettet tájékoztat a helyesbítésről, törlésről vagy adatkezelés-korlátozásról, akivel, illetve amellyel a személyes adatot közölték, kivéve, ha ez lehetetlennek bizonyul, vagy aránytalanul nagy erőfeszítést igényel.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Az érintettet kérésére az adatkezelő tájékoztatja e címzettekről.</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adathordozhatósághoz való jog</w:t>
      </w:r>
      <w:r>
        <w:rPr>
          <w:rFonts w:ascii="Open Sans" w:hAnsi="Open Sans"/>
          <w:color w:val="666666"/>
          <w:sz w:val="21"/>
          <w:szCs w:val="21"/>
        </w:rPr>
        <w:b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a rendelet 6. cikk (1) bekezdésének a) pontja (érintett hozzájárulása a személyes adatok kezeléséhez) vagy a rendelet 9. cikk (2) bekezdésének a) pontja (érintett kifejezett hozzájárulása az adatkezeléshez) szerinti hozzájáruláson, vagy a 6. cikk (1) bekezdésének b) pontja szerinti szerződésen alapul; és</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automatizált módon történik.</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(2) Az adatok hordozhatóságához való jog (1) bekezdés szerinti gyakorlása során az érintett jogosult arra, hogy – ha ez technikailag megvalósítható – kérje a személyes adatok adatkezelők közötti közvetlen továbbítását.</w:t>
      </w:r>
      <w:r>
        <w:rPr>
          <w:rFonts w:ascii="Open Sans" w:hAnsi="Open Sans"/>
          <w:color w:val="666666"/>
          <w:sz w:val="21"/>
          <w:szCs w:val="21"/>
        </w:rPr>
        <w:br/>
        <w:t>(3) Az e cikk (1) bekezdésében említett jog gyakorlása nem sértheti a Rendelet 17. cikkét. Az említett jog nem alkalmazandó abban az esetben, ha az adatkezelés közérdekű vagy az adatkezelőre ruházott közhatalmi jogosítványai gyakorlásának keretében végzett feladat végrehajtásához szükséges.</w:t>
      </w:r>
      <w:r>
        <w:rPr>
          <w:rFonts w:ascii="Open Sans" w:hAnsi="Open Sans"/>
          <w:color w:val="666666"/>
          <w:sz w:val="21"/>
          <w:szCs w:val="21"/>
        </w:rPr>
        <w:br/>
        <w:t>(4) Az (1) bekezdésben említett jog nem érintheti hátrányosan mások jogait és szabadságait.</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lastRenderedPageBreak/>
        <w:t>A tiltakozáshoz való jog</w:t>
      </w:r>
      <w:r>
        <w:rPr>
          <w:rFonts w:ascii="Open Sans" w:hAnsi="Open Sans"/>
          <w:color w:val="666666"/>
          <w:sz w:val="21"/>
          <w:szCs w:val="21"/>
        </w:rPr>
        <w:br/>
        <w:t>1) Az érintett jogosult arra, hogy a saját helyzetével kapcsolatos okokból bármikor tiltakozzon személyes adatainak a közérdekű vagy közhatalmi jogosítvány gyakorlásának keretében megvalósuló adatkezelése, illetve az adatkezelő, vagy harmadik fél jogos érdekeinek érvényesítéséhez szükséges adatkezelés ellen (a rendelet 6. cikk (1) bekezdésének e) vagy f) pontján alapuló adatkezelés)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Open Sans" w:hAnsi="Open Sans"/>
          <w:color w:val="666666"/>
          <w:sz w:val="21"/>
          <w:szCs w:val="21"/>
        </w:rPr>
        <w:b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r>
        <w:rPr>
          <w:rFonts w:ascii="Open Sans" w:hAnsi="Open Sans"/>
          <w:color w:val="666666"/>
          <w:sz w:val="21"/>
          <w:szCs w:val="21"/>
        </w:rPr>
        <w:br/>
        <w:t>(3) Ha az érintett tiltakozik a személyes adatok közvetlen üzletszerzés érdekében történő kezelése ellen, akkor a személyes adatok a továbbiakban e célból nem kezelhetők.</w:t>
      </w:r>
      <w:r>
        <w:rPr>
          <w:rFonts w:ascii="Open Sans" w:hAnsi="Open Sans"/>
          <w:color w:val="666666"/>
          <w:sz w:val="21"/>
          <w:szCs w:val="21"/>
        </w:rPr>
        <w:br/>
        <w:t xml:space="preserve">(4) Az (1) és (2) bekezdésben említett jogra legkésőbb az </w:t>
      </w:r>
      <w:proofErr w:type="spellStart"/>
      <w:r>
        <w:rPr>
          <w:rFonts w:ascii="Open Sans" w:hAnsi="Open Sans"/>
          <w:color w:val="666666"/>
          <w:sz w:val="21"/>
          <w:szCs w:val="21"/>
        </w:rPr>
        <w:t>érintettel</w:t>
      </w:r>
      <w:proofErr w:type="spellEnd"/>
      <w:r>
        <w:rPr>
          <w:rFonts w:ascii="Open Sans" w:hAnsi="Open Sans"/>
          <w:color w:val="666666"/>
          <w:sz w:val="21"/>
          <w:szCs w:val="21"/>
        </w:rPr>
        <w:t xml:space="preserve"> való első kapcsolatfelvétel során kifejezetten fel kell hívni annak figyelmét, és az erre vonatkozó tájékoztatást egyértelműen és minden más információtól elkülönítve kell megjeleníteni.</w:t>
      </w:r>
      <w:r>
        <w:rPr>
          <w:rFonts w:ascii="Open Sans" w:hAnsi="Open Sans"/>
          <w:color w:val="666666"/>
          <w:sz w:val="21"/>
          <w:szCs w:val="21"/>
        </w:rPr>
        <w:br/>
        <w:t>(5) Az információs társadalommal összefüggő szolgáltatások igénybevételéhez kapcsolódóan és a 2002/58/EK irányelvtől eltérve az érintett a tiltakozáshoz való jogot műszaki előírásokon alapuló automatizált eszközökkel is gyakorolhatja.</w:t>
      </w:r>
      <w:r>
        <w:rPr>
          <w:rFonts w:ascii="Open Sans" w:hAnsi="Open Sans"/>
          <w:color w:val="666666"/>
          <w:sz w:val="21"/>
          <w:szCs w:val="21"/>
        </w:rPr>
        <w:br/>
        <w:t>(6)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automatizált döntéshozatal alóli mentesség joga</w:t>
      </w:r>
      <w:r>
        <w:rPr>
          <w:rFonts w:ascii="Open Sans" w:hAnsi="Open Sans"/>
          <w:color w:val="666666"/>
          <w:sz w:val="21"/>
          <w:szCs w:val="21"/>
        </w:rPr>
        <w:br/>
        <w:t>(1) Az érintett jogosult arra, hogy ne terjedjen ki rá az olyan, kizárólag automatizált adatkezelésen – ideértve a profilalkotást is – alapuló döntés hatálya, amely rá nézve joghatással járna vagy őt hasonlóképpen jelentős mértékben érintené.</w:t>
      </w:r>
      <w:r>
        <w:rPr>
          <w:rFonts w:ascii="Open Sans" w:hAnsi="Open Sans"/>
          <w:color w:val="666666"/>
          <w:sz w:val="21"/>
          <w:szCs w:val="21"/>
        </w:rPr>
        <w:br/>
        <w:t>2) Az (1) bekezdés nem alkalmazandó abban az esetben, ha a döntés:</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 és az adatkezelő közötti szerződés megkötése vagy teljesítése érdekében szükséges;</w:t>
      </w:r>
      <w:r>
        <w:rPr>
          <w:rFonts w:ascii="Open Sans" w:hAnsi="Open Sans"/>
          <w:color w:val="666666"/>
          <w:sz w:val="21"/>
          <w:szCs w:val="21"/>
        </w:rPr>
        <w:br/>
        <w:t xml:space="preserve">b. </w:t>
      </w:r>
      <w:proofErr w:type="gramStart"/>
      <w:r>
        <w:rPr>
          <w:rFonts w:ascii="Open Sans" w:hAnsi="Open Sans"/>
          <w:color w:val="666666"/>
          <w:sz w:val="21"/>
          <w:szCs w:val="21"/>
        </w:rPr>
        <w:t>meghozatalát</w:t>
      </w:r>
      <w:proofErr w:type="gramEnd"/>
      <w:r>
        <w:rPr>
          <w:rFonts w:ascii="Open Sans" w:hAnsi="Open Sans"/>
          <w:color w:val="666666"/>
          <w:sz w:val="21"/>
          <w:szCs w:val="21"/>
        </w:rPr>
        <w:t xml:space="preserve"> az adatkezelőre alkalmazandó olyan uniós vagy tagállami jog teszi lehetővé, amely az érintett jogainak és szabadságainak, valamint jogos érdekeinek védelmét szolgáló megfelelő intézkedéseket is megállapít; vagy</w:t>
      </w:r>
      <w:r>
        <w:rPr>
          <w:rFonts w:ascii="Open Sans" w:hAnsi="Open Sans"/>
          <w:color w:val="666666"/>
          <w:sz w:val="21"/>
          <w:szCs w:val="21"/>
        </w:rPr>
        <w:br/>
        <w:t>c. az érintett kifejezett hozzájárulásán alapul.</w:t>
      </w:r>
      <w:r>
        <w:rPr>
          <w:rFonts w:ascii="Open Sans" w:hAnsi="Open Sans"/>
          <w:color w:val="666666"/>
          <w:sz w:val="21"/>
          <w:szCs w:val="21"/>
        </w:rPr>
        <w:br/>
        <w:t>(3) A (2) bekezdés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r>
        <w:rPr>
          <w:rFonts w:ascii="Open Sans" w:hAnsi="Open Sans"/>
          <w:color w:val="666666"/>
          <w:sz w:val="21"/>
          <w:szCs w:val="21"/>
        </w:rPr>
        <w:br/>
        <w:t>(4) A (2) bekezdésben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érintett panasztételhez és jogorvoslathoz való joga</w:t>
      </w:r>
      <w:r>
        <w:rPr>
          <w:rFonts w:ascii="Open Sans" w:hAnsi="Open Sans"/>
          <w:color w:val="666666"/>
          <w:sz w:val="21"/>
          <w:szCs w:val="21"/>
        </w:rPr>
        <w:br/>
        <w:t>A felügyeleti hatóságnál történő panasztételhez való jog.</w:t>
      </w:r>
      <w:r>
        <w:rPr>
          <w:rFonts w:ascii="Open Sans" w:hAnsi="Open Sans"/>
          <w:color w:val="666666"/>
          <w:sz w:val="21"/>
          <w:szCs w:val="21"/>
        </w:rPr>
        <w:br/>
        <w:t xml:space="preserve">(1) Az érintett a Rendelet 77. cikke alapján jogosult arra, hogy panaszt tegyen a felügyeleti </w:t>
      </w:r>
      <w:proofErr w:type="gramStart"/>
      <w:r>
        <w:rPr>
          <w:rFonts w:ascii="Open Sans" w:hAnsi="Open Sans"/>
          <w:color w:val="666666"/>
          <w:sz w:val="21"/>
          <w:szCs w:val="21"/>
        </w:rPr>
        <w:t>hatóságnál</w:t>
      </w:r>
      <w:proofErr w:type="gramEnd"/>
      <w:r>
        <w:rPr>
          <w:rFonts w:ascii="Open Sans" w:hAnsi="Open Sans"/>
          <w:color w:val="666666"/>
          <w:sz w:val="21"/>
          <w:szCs w:val="21"/>
        </w:rPr>
        <w:t xml:space="preserve"> ha az érintett megítélése szerint a rá vonatkozó személyes adatok kezelése megsérti e rendeletet.</w:t>
      </w:r>
      <w:r>
        <w:rPr>
          <w:rFonts w:ascii="Open Sans" w:hAnsi="Open Sans"/>
          <w:color w:val="666666"/>
          <w:sz w:val="21"/>
          <w:szCs w:val="21"/>
        </w:rPr>
        <w:br/>
        <w:t xml:space="preserve">(2) </w:t>
      </w:r>
      <w:proofErr w:type="gramStart"/>
      <w:r>
        <w:rPr>
          <w:rFonts w:ascii="Open Sans" w:hAnsi="Open Sans"/>
          <w:color w:val="666666"/>
          <w:sz w:val="21"/>
          <w:szCs w:val="21"/>
        </w:rPr>
        <w:t>Panasztételhez való jogát az érintett az alábbi elérhetőségeken gyakorolhatja:</w:t>
      </w:r>
      <w:r>
        <w:rPr>
          <w:rFonts w:ascii="Open Sans" w:hAnsi="Open Sans"/>
          <w:color w:val="666666"/>
          <w:sz w:val="21"/>
          <w:szCs w:val="21"/>
        </w:rPr>
        <w:br/>
        <w:t xml:space="preserve">Nemzeti Adatvédelmi és Információszabadság Hatóság cím: 1125 Budapest, Szilágyi Erzsébet fasor 22/c Telefon: +36 (1) 391-1400; Fax: +36 (1) 391-1410 </w:t>
      </w:r>
      <w:proofErr w:type="spellStart"/>
      <w:r>
        <w:rPr>
          <w:rFonts w:ascii="Open Sans" w:hAnsi="Open Sans"/>
          <w:color w:val="666666"/>
          <w:sz w:val="21"/>
          <w:szCs w:val="21"/>
        </w:rPr>
        <w:t>www</w:t>
      </w:r>
      <w:proofErr w:type="spellEnd"/>
      <w:r>
        <w:rPr>
          <w:rFonts w:ascii="Open Sans" w:hAnsi="Open Sans"/>
          <w:color w:val="666666"/>
          <w:sz w:val="21"/>
          <w:szCs w:val="21"/>
        </w:rPr>
        <w:t>: http://www.naih.hu e-mail: ugyfelszolgalat@naih.hu</w:t>
      </w:r>
      <w:r>
        <w:rPr>
          <w:rFonts w:ascii="Open Sans" w:hAnsi="Open Sans"/>
          <w:color w:val="666666"/>
          <w:sz w:val="21"/>
          <w:szCs w:val="21"/>
        </w:rPr>
        <w:br/>
        <w:t>(3)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proofErr w:type="gramEnd"/>
      <w:r>
        <w:rPr>
          <w:rFonts w:ascii="Open Sans" w:hAnsi="Open Sans"/>
          <w:color w:val="666666"/>
          <w:sz w:val="21"/>
          <w:szCs w:val="21"/>
        </w:rPr>
        <w:br/>
        <w:t>A felügyeleti hatósággal szembeni hatékony bírósági jogorvoslathoz való jog</w:t>
      </w:r>
      <w:r>
        <w:rPr>
          <w:rFonts w:ascii="Open Sans" w:hAnsi="Open Sans"/>
          <w:color w:val="666666"/>
          <w:sz w:val="21"/>
          <w:szCs w:val="21"/>
        </w:rPr>
        <w:br/>
        <w:t xml:space="preserve">(1) Az egyéb közigazgatási vagy nem bírósági útra tartozó jogorvoslatok sérelme nélkül, minden </w:t>
      </w:r>
      <w:r>
        <w:rPr>
          <w:rFonts w:ascii="Open Sans" w:hAnsi="Open Sans"/>
          <w:color w:val="666666"/>
          <w:sz w:val="21"/>
          <w:szCs w:val="21"/>
        </w:rPr>
        <w:lastRenderedPageBreak/>
        <w:t>természetes és jogi személy jogosult a hatékony bírósági jogorvoslatra a felügyeleti hatóság rá vonatkozó, jogilag kötelező erejű döntésével szemben.</w:t>
      </w:r>
      <w:r>
        <w:rPr>
          <w:rFonts w:ascii="Open Sans" w:hAnsi="Open Sans"/>
          <w:color w:val="666666"/>
          <w:sz w:val="21"/>
          <w:szCs w:val="21"/>
        </w:rPr>
        <w:br/>
        <w:t>(2) Az egyéb közigazgatási vagy nem bírósági útra tartozó jogorvoslatok sérelme nélkül, minden érintett jogosult a hatékony bírósági jogorvoslatra, ha az illetékes felügyeleti hatóság nem foglalkozik a panasszal, vagy három hónapon belül nem tájékoztatja az érintettet a Rendelet 77. cikke alapján benyújtott panasszal kapcsolatos eljárási fejleményekről vagy annak eredményéről.</w:t>
      </w:r>
      <w:r>
        <w:rPr>
          <w:rFonts w:ascii="Open Sans" w:hAnsi="Open Sans"/>
          <w:color w:val="666666"/>
          <w:sz w:val="21"/>
          <w:szCs w:val="21"/>
        </w:rPr>
        <w:br/>
        <w:t>(3) A felügyeleti hatósággal szembeni eljárást a felügyeleti hatóság székhelye szerinti tagállam bírósága előtt kell megindítani.</w:t>
      </w:r>
      <w:r>
        <w:rPr>
          <w:rFonts w:ascii="Open Sans" w:hAnsi="Open Sans"/>
          <w:color w:val="666666"/>
          <w:sz w:val="21"/>
          <w:szCs w:val="21"/>
        </w:rPr>
        <w:b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Az adatkezelővel vagy az adatfeldolgozóval szembeni hatékony bírósági jogorvoslathoz való jog</w:t>
      </w:r>
      <w:r>
        <w:rPr>
          <w:rFonts w:ascii="Open Sans" w:hAnsi="Open Sans"/>
          <w:color w:val="666666"/>
          <w:sz w:val="21"/>
          <w:szCs w:val="21"/>
        </w:rPr>
        <w:br/>
        <w:t xml:space="preserve">(1) A rendelkezésre álló közigazgatási vagy nem bírósági útra tartozó jogorvoslatok – köztük a felügyeleti hatóságnál történő panasztételhez való, 77. cikk szerinti jog – sérelme nélkül, minden érintett hatékony bírósági jogorvoslatra jogosult, ha megítélése szerint a személyes </w:t>
      </w:r>
      <w:proofErr w:type="gramStart"/>
      <w:r>
        <w:rPr>
          <w:rFonts w:ascii="Open Sans" w:hAnsi="Open Sans"/>
          <w:color w:val="666666"/>
          <w:sz w:val="21"/>
          <w:szCs w:val="21"/>
        </w:rPr>
        <w:t>adatainak</w:t>
      </w:r>
      <w:proofErr w:type="gramEnd"/>
      <w:r>
        <w:rPr>
          <w:rFonts w:ascii="Open Sans" w:hAnsi="Open Sans"/>
          <w:color w:val="666666"/>
          <w:sz w:val="21"/>
          <w:szCs w:val="21"/>
        </w:rPr>
        <w:t xml:space="preserve"> e rendeletnek nem megfelelő kezelése következtében megsértették az e rendelet szerinti jogait.</w:t>
      </w:r>
      <w:r>
        <w:rPr>
          <w:rFonts w:ascii="Open Sans" w:hAnsi="Open Sans"/>
          <w:color w:val="666666"/>
          <w:sz w:val="21"/>
          <w:szCs w:val="21"/>
        </w:rPr>
        <w:b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Korlátozások</w:t>
      </w:r>
      <w:r>
        <w:rPr>
          <w:rFonts w:ascii="Open Sans" w:hAnsi="Open Sans"/>
          <w:color w:val="666666"/>
          <w:sz w:val="21"/>
          <w:szCs w:val="21"/>
        </w:rPr>
        <w:br/>
        <w:t>(1) Az adatkezelőre vagy adatfeldolgozóra alkalmazandó uniós vagy tagállami jog jogalkotási intézkedésekkel korlátozhatja a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r>
        <w:rPr>
          <w:rFonts w:ascii="Open Sans" w:hAnsi="Open Sans"/>
          <w:color w:val="666666"/>
          <w:sz w:val="21"/>
          <w:szCs w:val="21"/>
        </w:rPr>
        <w:br/>
        <w:t xml:space="preserve">a. </w:t>
      </w:r>
      <w:proofErr w:type="gramStart"/>
      <w:r>
        <w:rPr>
          <w:rFonts w:ascii="Open Sans" w:hAnsi="Open Sans"/>
          <w:color w:val="666666"/>
          <w:sz w:val="21"/>
          <w:szCs w:val="21"/>
        </w:rPr>
        <w:t>nemzetbiztonság</w:t>
      </w:r>
      <w:proofErr w:type="gramEnd"/>
      <w:r>
        <w:rPr>
          <w:rFonts w:ascii="Open Sans" w:hAnsi="Open Sans"/>
          <w:color w:val="666666"/>
          <w:sz w:val="21"/>
          <w:szCs w:val="21"/>
        </w:rPr>
        <w:t>;</w:t>
      </w:r>
      <w:r>
        <w:rPr>
          <w:rFonts w:ascii="Open Sans" w:hAnsi="Open Sans"/>
          <w:color w:val="666666"/>
          <w:sz w:val="21"/>
          <w:szCs w:val="21"/>
        </w:rPr>
        <w:br/>
        <w:t xml:space="preserve">b. </w:t>
      </w:r>
      <w:proofErr w:type="gramStart"/>
      <w:r>
        <w:rPr>
          <w:rFonts w:ascii="Open Sans" w:hAnsi="Open Sans"/>
          <w:color w:val="666666"/>
          <w:sz w:val="21"/>
          <w:szCs w:val="21"/>
        </w:rPr>
        <w:t>honvédelem</w:t>
      </w:r>
      <w:proofErr w:type="gramEnd"/>
      <w:r>
        <w:rPr>
          <w:rFonts w:ascii="Open Sans" w:hAnsi="Open Sans"/>
          <w:color w:val="666666"/>
          <w:sz w:val="21"/>
          <w:szCs w:val="21"/>
        </w:rPr>
        <w:t>;</w:t>
      </w:r>
      <w:r>
        <w:rPr>
          <w:rFonts w:ascii="Open Sans" w:hAnsi="Open Sans"/>
          <w:color w:val="666666"/>
          <w:sz w:val="21"/>
          <w:szCs w:val="21"/>
        </w:rPr>
        <w:br/>
        <w:t>c. közbiztonság;</w:t>
      </w:r>
      <w:r>
        <w:rPr>
          <w:rFonts w:ascii="Open Sans" w:hAnsi="Open Sans"/>
          <w:color w:val="666666"/>
          <w:sz w:val="21"/>
          <w:szCs w:val="21"/>
        </w:rPr>
        <w:br/>
        <w:t xml:space="preserve">d. </w:t>
      </w:r>
      <w:proofErr w:type="gramStart"/>
      <w:r>
        <w:rPr>
          <w:rFonts w:ascii="Open Sans" w:hAnsi="Open Sans"/>
          <w:color w:val="666666"/>
          <w:sz w:val="21"/>
          <w:szCs w:val="21"/>
        </w:rPr>
        <w:t>bűncselekmények</w:t>
      </w:r>
      <w:proofErr w:type="gramEnd"/>
      <w:r>
        <w:rPr>
          <w:rFonts w:ascii="Open Sans" w:hAnsi="Open Sans"/>
          <w:color w:val="666666"/>
          <w:sz w:val="21"/>
          <w:szCs w:val="21"/>
        </w:rPr>
        <w:t xml:space="preserve"> megelőzése, nyomozása, felderítése vagy a vádeljárás lefolytatása, illetve büntetőjogi szankciók végrehajtása, beleértve a közbiztonságot fenyegető veszélyekkel szembeni védelmet és e veszélyek megelőzését;</w:t>
      </w:r>
      <w:r>
        <w:rPr>
          <w:rFonts w:ascii="Open Sans" w:hAnsi="Open Sans"/>
          <w:color w:val="666666"/>
          <w:sz w:val="21"/>
          <w:szCs w:val="21"/>
        </w:rPr>
        <w:br/>
        <w:t xml:space="preserve">e. </w:t>
      </w:r>
      <w:proofErr w:type="gramStart"/>
      <w:r>
        <w:rPr>
          <w:rFonts w:ascii="Open Sans" w:hAnsi="Open Sans"/>
          <w:color w:val="666666"/>
          <w:sz w:val="21"/>
          <w:szCs w:val="21"/>
        </w:rPr>
        <w:t>az</w:t>
      </w:r>
      <w:proofErr w:type="gramEnd"/>
      <w:r>
        <w:rPr>
          <w:rFonts w:ascii="Open Sans" w:hAnsi="Open Sans"/>
          <w:color w:val="666666"/>
          <w:sz w:val="21"/>
          <w:szCs w:val="21"/>
        </w:rPr>
        <w:t xml:space="preserve">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r>
        <w:rPr>
          <w:rFonts w:ascii="Open Sans" w:hAnsi="Open Sans"/>
          <w:color w:val="666666"/>
          <w:sz w:val="21"/>
          <w:szCs w:val="21"/>
        </w:rPr>
        <w:br/>
        <w:t xml:space="preserve">f. </w:t>
      </w:r>
      <w:proofErr w:type="gramStart"/>
      <w:r>
        <w:rPr>
          <w:rFonts w:ascii="Open Sans" w:hAnsi="Open Sans"/>
          <w:color w:val="666666"/>
          <w:sz w:val="21"/>
          <w:szCs w:val="21"/>
        </w:rPr>
        <w:t>a</w:t>
      </w:r>
      <w:proofErr w:type="gramEnd"/>
      <w:r>
        <w:rPr>
          <w:rFonts w:ascii="Open Sans" w:hAnsi="Open Sans"/>
          <w:color w:val="666666"/>
          <w:sz w:val="21"/>
          <w:szCs w:val="21"/>
        </w:rPr>
        <w:t xml:space="preserve"> bírói függetlenség és a bírósági eljárások védelme;</w:t>
      </w:r>
      <w:r>
        <w:rPr>
          <w:rFonts w:ascii="Open Sans" w:hAnsi="Open Sans"/>
          <w:color w:val="666666"/>
          <w:sz w:val="21"/>
          <w:szCs w:val="21"/>
        </w:rPr>
        <w:br/>
        <w:t xml:space="preserve">g. </w:t>
      </w:r>
      <w:proofErr w:type="gramStart"/>
      <w:r>
        <w:rPr>
          <w:rFonts w:ascii="Open Sans" w:hAnsi="Open Sans"/>
          <w:color w:val="666666"/>
          <w:sz w:val="21"/>
          <w:szCs w:val="21"/>
        </w:rPr>
        <w:t>a</w:t>
      </w:r>
      <w:proofErr w:type="gramEnd"/>
      <w:r>
        <w:rPr>
          <w:rFonts w:ascii="Open Sans" w:hAnsi="Open Sans"/>
          <w:color w:val="666666"/>
          <w:sz w:val="21"/>
          <w:szCs w:val="21"/>
        </w:rPr>
        <w:t xml:space="preserve"> szabályozott foglalkozások esetében az etikai vétségek megelőzése, kivizsgálása, felderítése és az ezekkel kapcsolatos eljárások lefolytatása;</w:t>
      </w:r>
      <w:r>
        <w:rPr>
          <w:rFonts w:ascii="Open Sans" w:hAnsi="Open Sans"/>
          <w:color w:val="666666"/>
          <w:sz w:val="21"/>
          <w:szCs w:val="21"/>
        </w:rPr>
        <w:br/>
        <w:t xml:space="preserve">h. </w:t>
      </w:r>
      <w:proofErr w:type="gramStart"/>
      <w:r>
        <w:rPr>
          <w:rFonts w:ascii="Open Sans" w:hAnsi="Open Sans"/>
          <w:color w:val="666666"/>
          <w:sz w:val="21"/>
          <w:szCs w:val="21"/>
        </w:rPr>
        <w:t>az</w:t>
      </w:r>
      <w:proofErr w:type="gramEnd"/>
      <w:r>
        <w:rPr>
          <w:rFonts w:ascii="Open Sans" w:hAnsi="Open Sans"/>
          <w:color w:val="666666"/>
          <w:sz w:val="21"/>
          <w:szCs w:val="21"/>
        </w:rPr>
        <w:t xml:space="preserve"> a)–e) és a g) pontban említett esetekben – akár alkalmanként – a közhatalmi feladatok ellátásához kapcsolódó ellenőrzési, vizsgálati vagy szabályozási tevékenység;</w:t>
      </w:r>
      <w:r>
        <w:rPr>
          <w:rFonts w:ascii="Open Sans" w:hAnsi="Open Sans"/>
          <w:color w:val="666666"/>
          <w:sz w:val="21"/>
          <w:szCs w:val="21"/>
        </w:rPr>
        <w:br/>
        <w:t>i. az érintett védelme vagy mások jogainak és szabadságainak védelme;</w:t>
      </w:r>
      <w:r>
        <w:rPr>
          <w:rFonts w:ascii="Open Sans" w:hAnsi="Open Sans"/>
          <w:color w:val="666666"/>
          <w:sz w:val="21"/>
          <w:szCs w:val="21"/>
        </w:rPr>
        <w:br/>
        <w:t xml:space="preserve">j. </w:t>
      </w:r>
      <w:proofErr w:type="gramStart"/>
      <w:r>
        <w:rPr>
          <w:rFonts w:ascii="Open Sans" w:hAnsi="Open Sans"/>
          <w:color w:val="666666"/>
          <w:sz w:val="21"/>
          <w:szCs w:val="21"/>
        </w:rPr>
        <w:t>polgári</w:t>
      </w:r>
      <w:proofErr w:type="gramEnd"/>
      <w:r>
        <w:rPr>
          <w:rFonts w:ascii="Open Sans" w:hAnsi="Open Sans"/>
          <w:color w:val="666666"/>
          <w:sz w:val="21"/>
          <w:szCs w:val="21"/>
        </w:rPr>
        <w:t xml:space="preserve"> jogi követelések érvényesítése.</w:t>
      </w:r>
      <w:r>
        <w:rPr>
          <w:rFonts w:ascii="Open Sans" w:hAnsi="Open Sans"/>
          <w:color w:val="666666"/>
          <w:sz w:val="21"/>
          <w:szCs w:val="21"/>
        </w:rPr>
        <w:br/>
        <w:t>(2) Az (1) bekezdésben említett jogalkotási intézkedések adott esetben részletes rendelkezéseket tartalmaznak legalább:</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adatkezelés céljaira vagy az adatkezelés kategóriáira,</w:t>
      </w:r>
      <w:r>
        <w:rPr>
          <w:rFonts w:ascii="Open Sans" w:hAnsi="Open Sans"/>
          <w:color w:val="666666"/>
          <w:sz w:val="21"/>
          <w:szCs w:val="21"/>
        </w:rPr>
        <w:br/>
        <w:t xml:space="preserve">b. </w:t>
      </w:r>
      <w:proofErr w:type="gramStart"/>
      <w:r>
        <w:rPr>
          <w:rFonts w:ascii="Open Sans" w:hAnsi="Open Sans"/>
          <w:color w:val="666666"/>
          <w:sz w:val="21"/>
          <w:szCs w:val="21"/>
        </w:rPr>
        <w:t>a</w:t>
      </w:r>
      <w:proofErr w:type="gramEnd"/>
      <w:r>
        <w:rPr>
          <w:rFonts w:ascii="Open Sans" w:hAnsi="Open Sans"/>
          <w:color w:val="666666"/>
          <w:sz w:val="21"/>
          <w:szCs w:val="21"/>
        </w:rPr>
        <w:t xml:space="preserve"> személyes adatok kategóriáira,</w:t>
      </w:r>
      <w:r>
        <w:rPr>
          <w:rFonts w:ascii="Open Sans" w:hAnsi="Open Sans"/>
          <w:color w:val="666666"/>
          <w:sz w:val="21"/>
          <w:szCs w:val="21"/>
        </w:rPr>
        <w:br/>
        <w:t>c. a bevezetett korlátozások hatályára,</w:t>
      </w:r>
      <w:r>
        <w:rPr>
          <w:rFonts w:ascii="Open Sans" w:hAnsi="Open Sans"/>
          <w:color w:val="666666"/>
          <w:sz w:val="21"/>
          <w:szCs w:val="21"/>
        </w:rPr>
        <w:br/>
        <w:t xml:space="preserve">d. </w:t>
      </w:r>
      <w:proofErr w:type="gramStart"/>
      <w:r>
        <w:rPr>
          <w:rFonts w:ascii="Open Sans" w:hAnsi="Open Sans"/>
          <w:color w:val="666666"/>
          <w:sz w:val="21"/>
          <w:szCs w:val="21"/>
        </w:rPr>
        <w:t>a</w:t>
      </w:r>
      <w:proofErr w:type="gramEnd"/>
      <w:r>
        <w:rPr>
          <w:rFonts w:ascii="Open Sans" w:hAnsi="Open Sans"/>
          <w:color w:val="666666"/>
          <w:sz w:val="21"/>
          <w:szCs w:val="21"/>
        </w:rPr>
        <w:t xml:space="preserve"> visszaélésre, illetve a jogosulatlan hozzáférésre vagy továbbítás megakadályozását célzó garanciákra,</w:t>
      </w:r>
      <w:r>
        <w:rPr>
          <w:rFonts w:ascii="Open Sans" w:hAnsi="Open Sans"/>
          <w:color w:val="666666"/>
          <w:sz w:val="21"/>
          <w:szCs w:val="21"/>
        </w:rPr>
        <w:br/>
        <w:t xml:space="preserve">e.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 meghatározására vagy az adatkezelők kategóriáinak meghatározására,</w:t>
      </w:r>
      <w:r>
        <w:rPr>
          <w:rFonts w:ascii="Open Sans" w:hAnsi="Open Sans"/>
          <w:color w:val="666666"/>
          <w:sz w:val="21"/>
          <w:szCs w:val="21"/>
        </w:rPr>
        <w:br/>
        <w:t xml:space="preserve">f. </w:t>
      </w:r>
      <w:proofErr w:type="gramStart"/>
      <w:r>
        <w:rPr>
          <w:rFonts w:ascii="Open Sans" w:hAnsi="Open Sans"/>
          <w:color w:val="666666"/>
          <w:sz w:val="21"/>
          <w:szCs w:val="21"/>
        </w:rPr>
        <w:t>az</w:t>
      </w:r>
      <w:proofErr w:type="gramEnd"/>
      <w:r>
        <w:rPr>
          <w:rFonts w:ascii="Open Sans" w:hAnsi="Open Sans"/>
          <w:color w:val="666666"/>
          <w:sz w:val="21"/>
          <w:szCs w:val="21"/>
        </w:rPr>
        <w:t xml:space="preserve"> adattárolás időtartamára, valamint az alkalmazandó garanciákra, figyelembe véve az adatkezelés vagy az adatkezelési kategóriák jellegét, hatályát és céljait,</w:t>
      </w:r>
      <w:r>
        <w:rPr>
          <w:rFonts w:ascii="Open Sans" w:hAnsi="Open Sans"/>
          <w:color w:val="666666"/>
          <w:sz w:val="21"/>
          <w:szCs w:val="21"/>
        </w:rPr>
        <w:br/>
        <w:t xml:space="preserve">g.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érintettek jogait és szabadságait érintő kockázatokra, és</w:t>
      </w:r>
      <w:r>
        <w:rPr>
          <w:rFonts w:ascii="Open Sans" w:hAnsi="Open Sans"/>
          <w:color w:val="666666"/>
          <w:sz w:val="21"/>
          <w:szCs w:val="21"/>
        </w:rPr>
        <w:br/>
        <w:t xml:space="preserve">h. </w:t>
      </w:r>
      <w:proofErr w:type="gramStart"/>
      <w:r>
        <w:rPr>
          <w:rFonts w:ascii="Open Sans" w:hAnsi="Open Sans"/>
          <w:color w:val="666666"/>
          <w:sz w:val="21"/>
          <w:szCs w:val="21"/>
        </w:rPr>
        <w:t>az</w:t>
      </w:r>
      <w:proofErr w:type="gramEnd"/>
      <w:r>
        <w:rPr>
          <w:rFonts w:ascii="Open Sans" w:hAnsi="Open Sans"/>
          <w:color w:val="666666"/>
          <w:sz w:val="21"/>
          <w:szCs w:val="21"/>
        </w:rPr>
        <w:t xml:space="preserve"> érintettek arra vonatkozó jogára, hogy tájékoztatást kapjanak a korlátozásról, kivéve, ha ez hátrányosan befolyásolhatja a korlátozás célját.</w:t>
      </w:r>
      <w:r>
        <w:rPr>
          <w:rFonts w:ascii="Open Sans" w:hAnsi="Open Sans"/>
          <w:color w:val="666666"/>
          <w:sz w:val="21"/>
          <w:szCs w:val="21"/>
        </w:rPr>
        <w:br/>
      </w:r>
      <w:r>
        <w:rPr>
          <w:rFonts w:ascii="Open Sans" w:hAnsi="Open Sans"/>
          <w:color w:val="666666"/>
          <w:sz w:val="21"/>
          <w:szCs w:val="21"/>
        </w:rPr>
        <w:lastRenderedPageBreak/>
        <w:t>i.</w:t>
      </w:r>
      <w:r>
        <w:rPr>
          <w:rFonts w:ascii="Open Sans" w:hAnsi="Open Sans"/>
          <w:color w:val="666666"/>
          <w:sz w:val="21"/>
          <w:szCs w:val="21"/>
        </w:rPr>
        <w:br/>
        <w:t>Az adatvédelmi incidensről történő tájékoztatás</w:t>
      </w:r>
      <w:r>
        <w:rPr>
          <w:rFonts w:ascii="Open Sans" w:hAnsi="Open Sans"/>
          <w:color w:val="666666"/>
          <w:sz w:val="21"/>
          <w:szCs w:val="21"/>
        </w:rPr>
        <w:br/>
        <w:t>(1) Ha az adatvédelmi incidens valószínűsíthetően magas kockázattal jár a természetes személyek jogaira és szabadságaira nézve, az adatkezelő indokolatlan késedelem nélkül tájékoztatja az érintettet az adatvédelmi incidensről.</w:t>
      </w:r>
      <w:r>
        <w:rPr>
          <w:rFonts w:ascii="Open Sans" w:hAnsi="Open Sans"/>
          <w:color w:val="666666"/>
          <w:sz w:val="21"/>
          <w:szCs w:val="21"/>
        </w:rPr>
        <w:br/>
        <w:t xml:space="preserve">(2) Az (1) bekezdésben említett, az érintett részére adott tájékoztatásban világosan és közérthetően ismertetni kell az adatvédelmi incidens jellegét, és közölni kell legalább </w:t>
      </w:r>
      <w:proofErr w:type="gramStart"/>
      <w:r>
        <w:rPr>
          <w:rFonts w:ascii="Open Sans" w:hAnsi="Open Sans"/>
          <w:color w:val="666666"/>
          <w:sz w:val="21"/>
          <w:szCs w:val="21"/>
        </w:rPr>
        <w:t>a</w:t>
      </w:r>
      <w:proofErr w:type="gramEnd"/>
      <w:r>
        <w:rPr>
          <w:rFonts w:ascii="Open Sans" w:hAnsi="Open Sans"/>
          <w:color w:val="666666"/>
          <w:sz w:val="21"/>
          <w:szCs w:val="21"/>
        </w:rPr>
        <w:br/>
        <w:t>az adatvédelmi tisztviselő vagy a további tájékoztatást nyújtó egyéb kapcsolattartó nevét és elérhetőségeit, az adatvédelmi incidensből eredő, valószínűsíthető következményeket, az adatkezelő által az adatvédelmi incidens orvoslására tett vagy tervezett intézkedéseket, beleértve adott esetben az adatvédelmi incidensből eredő esetleges hátrányos következmények enyhítését célzó intézkedéseket.</w:t>
      </w:r>
      <w:r>
        <w:rPr>
          <w:rFonts w:ascii="Open Sans" w:hAnsi="Open Sans"/>
          <w:color w:val="666666"/>
          <w:sz w:val="21"/>
          <w:szCs w:val="21"/>
        </w:rPr>
        <w:br/>
        <w:t>(3) Az érintettet nem kell az (1) bekezdésben említettek szerint tájékoztatni, ha a következő feltételek bármelyike teljesül:</w:t>
      </w:r>
      <w:r>
        <w:rPr>
          <w:rFonts w:ascii="Open Sans" w:hAnsi="Open Sans"/>
          <w:color w:val="666666"/>
          <w:sz w:val="21"/>
          <w:szCs w:val="21"/>
        </w:rPr>
        <w:br/>
        <w:t xml:space="preserve">a.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r>
        <w:rPr>
          <w:rFonts w:ascii="Open Sans" w:hAnsi="Open Sans"/>
          <w:color w:val="666666"/>
          <w:sz w:val="21"/>
          <w:szCs w:val="21"/>
        </w:rPr>
        <w:br/>
        <w:t xml:space="preserve">b. </w:t>
      </w:r>
      <w:proofErr w:type="gramStart"/>
      <w:r>
        <w:rPr>
          <w:rFonts w:ascii="Open Sans" w:hAnsi="Open Sans"/>
          <w:color w:val="666666"/>
          <w:sz w:val="21"/>
          <w:szCs w:val="21"/>
        </w:rPr>
        <w:t>az</w:t>
      </w:r>
      <w:proofErr w:type="gramEnd"/>
      <w:r>
        <w:rPr>
          <w:rFonts w:ascii="Open Sans" w:hAnsi="Open Sans"/>
          <w:color w:val="666666"/>
          <w:sz w:val="21"/>
          <w:szCs w:val="21"/>
        </w:rPr>
        <w:t xml:space="preserve"> adatkezelő az adatvédelmi incidenst követően olyan további intézkedéseket tett, amelyek biztosítják, hogy az érintett jogaira és szabadságaira jelentett, az (1) bekezdésben említett magas kockázat a továbbiakban valószínűsíthetően nem valósul meg;</w:t>
      </w:r>
      <w:r>
        <w:rPr>
          <w:rFonts w:ascii="Open Sans" w:hAnsi="Open Sans"/>
          <w:color w:val="666666"/>
          <w:sz w:val="21"/>
          <w:szCs w:val="21"/>
        </w:rPr>
        <w:br/>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r>
        <w:rPr>
          <w:rFonts w:ascii="Open Sans" w:hAnsi="Open Sans"/>
          <w:color w:val="666666"/>
          <w:sz w:val="21"/>
          <w:szCs w:val="21"/>
        </w:rPr>
        <w:b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bekezdésben említett feltételek valamelyikének teljesülését.</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VI. AZ ÉRINTETT KÉRELME ESETÉN ALKALMAZANDÓ ELJÁRÁS</w:t>
      </w:r>
      <w:r>
        <w:rPr>
          <w:rFonts w:ascii="Open Sans" w:hAnsi="Open Sans"/>
          <w:color w:val="666666"/>
          <w:sz w:val="21"/>
          <w:szCs w:val="21"/>
        </w:rPr>
        <w:br/>
        <w:t>(1) A Vállalkozás elősegíti az érintett jogainak gyakorlását, az érintett jelen adatkezelési tájékoztatóban is rögzített jogainak gyakorlására irányuló kérelem teljesítését nem tagadhatja meg, kivéve, ha bizonyítja, hogy az érintettet nem áll módjában azonosítani.</w:t>
      </w:r>
      <w:r>
        <w:rPr>
          <w:rFonts w:ascii="Open Sans" w:hAnsi="Open Sans"/>
          <w:color w:val="666666"/>
          <w:sz w:val="21"/>
          <w:szCs w:val="21"/>
        </w:rPr>
        <w:br/>
        <w:t>(2) A Vállalkozás indokolatlan késedelem nélkül, de mindenféleképpen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w:t>
      </w:r>
      <w:r>
        <w:rPr>
          <w:rFonts w:ascii="Open Sans" w:hAnsi="Open Sans"/>
          <w:color w:val="666666"/>
          <w:sz w:val="21"/>
          <w:szCs w:val="21"/>
        </w:rPr>
        <w:br/>
        <w:t>(3) Ha az érintett elektronikus úton nyújtotta be a kérelmet, a tájékoztatást lehetőség szerint elektronikus úton kell megadni, kivéve, ha az érintett azt másként kéri.</w:t>
      </w:r>
      <w:r>
        <w:rPr>
          <w:rFonts w:ascii="Open Sans" w:hAnsi="Open Sans"/>
          <w:color w:val="666666"/>
          <w:sz w:val="21"/>
          <w:szCs w:val="21"/>
        </w:rPr>
        <w:br/>
        <w:t>(4) Ha a Vállalkozás 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w:t>
      </w:r>
      <w:r>
        <w:rPr>
          <w:rFonts w:ascii="Open Sans" w:hAnsi="Open Sans"/>
          <w:color w:val="666666"/>
          <w:sz w:val="21"/>
          <w:szCs w:val="21"/>
        </w:rPr>
        <w:br/>
        <w:t>(5) A Vállalkozás díjmentesen biztosítja az érintett számára a következő tájékoztatást és intézkedést: visszajelzés a személyes adatok kezeléséről, hozzáférés a kezelt adatokhoz, adatok helyesbítése, kiegészítése, törlése, adatkezelés korlátozása, adathordozhatóság, tiltakozás az adatkezelés ellen, az adatvédelmi incidensről való tájékoztatás.</w:t>
      </w:r>
      <w:r>
        <w:rPr>
          <w:rFonts w:ascii="Open Sans" w:hAnsi="Open Sans"/>
          <w:color w:val="666666"/>
          <w:sz w:val="21"/>
          <w:szCs w:val="21"/>
        </w:rPr>
        <w:br/>
        <w:t>(6) Ha az érintett kérelme egyértelműen megalapozatlan vagy – különösen ismétlődő jellege miatt – túlzó, az adatkezelő, figyelemmel a kért információ vagy tájékoztatás nyújtásával vagy a kért intézkedés meghozatalával járó adminisztratív költségekre: 5000.- Ft összegű díjat számíthat fel, vagy megtagadhatja a kérelem alapján történő intézkedést.</w:t>
      </w:r>
      <w:r>
        <w:rPr>
          <w:rFonts w:ascii="Open Sans" w:hAnsi="Open Sans"/>
          <w:color w:val="666666"/>
          <w:sz w:val="21"/>
          <w:szCs w:val="21"/>
        </w:rPr>
        <w:br/>
        <w:t>(7) A kérelem egyértelműen megalapozatlan vagy túlzó jellegének bizonyítása az adatkezelőt terheli.</w:t>
      </w:r>
      <w:r>
        <w:rPr>
          <w:rFonts w:ascii="Open Sans" w:hAnsi="Open Sans"/>
          <w:color w:val="666666"/>
          <w:sz w:val="21"/>
          <w:szCs w:val="21"/>
        </w:rPr>
        <w:br/>
        <w:t>(8) A Rendelet 11. cikkének sérelme nélkül, ha az adatkezelőnek megalapozott kétségei vannak a Rendelet 15–21. cikk szerinti kérelmet benyújtó természetes személy kilétével kapcsolatban, további, az érintett személyazonosságának megerősítéséhez szükséges információk nyújtását kérheti.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lastRenderedPageBreak/>
        <w:t>IX. ADATVÉDELMI INCIDENS (PERSONAL DATA BREACH) ESETÉN ALKALMAZANDÓ ELJÁRÁS</w:t>
      </w:r>
      <w:r>
        <w:rPr>
          <w:rFonts w:ascii="Open Sans" w:hAnsi="Open Sans"/>
          <w:color w:val="666666"/>
          <w:sz w:val="21"/>
          <w:szCs w:val="21"/>
        </w:rPr>
        <w:br/>
        <w:t>(1) Adatvédelmi incidens a Rendelet értelmében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rPr>
          <w:rFonts w:ascii="Open Sans" w:hAnsi="Open Sans"/>
          <w:color w:val="666666"/>
          <w:sz w:val="21"/>
          <w:szCs w:val="21"/>
        </w:rPr>
        <w:br/>
        <w:t xml:space="preserve">(2) </w:t>
      </w:r>
      <w:proofErr w:type="gramStart"/>
      <w:r>
        <w:rPr>
          <w:rFonts w:ascii="Open Sans" w:hAnsi="Open Sans"/>
          <w:color w:val="666666"/>
          <w:sz w:val="21"/>
          <w:szCs w:val="21"/>
        </w:rPr>
        <w:t xml:space="preserve">Adatvédelmi incidensnek minősül a személyes adatokat tartalmazó eszköz (laptop, mobiltelefon) elvesztése, vagy ellopása, illetve az is annak minősül, ha az adatkezelő által titkosított állomány visszafejtésére szolgáló kód elvesztése, hozzáférhetetlenné válása, </w:t>
      </w:r>
      <w:proofErr w:type="spellStart"/>
      <w:r>
        <w:rPr>
          <w:rFonts w:ascii="Open Sans" w:hAnsi="Open Sans"/>
          <w:color w:val="666666"/>
          <w:sz w:val="21"/>
          <w:szCs w:val="21"/>
        </w:rPr>
        <w:t>ransomware</w:t>
      </w:r>
      <w:proofErr w:type="spellEnd"/>
      <w:r>
        <w:rPr>
          <w:rFonts w:ascii="Open Sans" w:hAnsi="Open Sans"/>
          <w:color w:val="666666"/>
          <w:sz w:val="21"/>
          <w:szCs w:val="21"/>
        </w:rPr>
        <w:t xml:space="preserve"> (zsarolóvírus) általi fertőzés, amely a váltságdíj megfizetéséig hozzáférhetetlenné teszi az adatkezelő által kezelt adatokat, az informatikai rendszer megtámadása, tévesen elküldött személyes adatokat tartalmazó e-mail, címlista nyilvánosságra hozatala stb.</w:t>
      </w:r>
      <w:r>
        <w:rPr>
          <w:rFonts w:ascii="Open Sans" w:hAnsi="Open Sans"/>
          <w:color w:val="666666"/>
          <w:sz w:val="21"/>
          <w:szCs w:val="21"/>
        </w:rPr>
        <w:br/>
        <w:t>(3) Az adatvédelmi incidens észlelése esetén a Vállalkozás képviselője</w:t>
      </w:r>
      <w:proofErr w:type="gramEnd"/>
      <w:r>
        <w:rPr>
          <w:rFonts w:ascii="Open Sans" w:hAnsi="Open Sans"/>
          <w:color w:val="666666"/>
          <w:sz w:val="21"/>
          <w:szCs w:val="21"/>
        </w:rPr>
        <w:t xml:space="preserve"> </w:t>
      </w:r>
      <w:proofErr w:type="gramStart"/>
      <w:r>
        <w:rPr>
          <w:rFonts w:ascii="Open Sans" w:hAnsi="Open Sans"/>
          <w:color w:val="666666"/>
          <w:sz w:val="21"/>
          <w:szCs w:val="21"/>
        </w:rPr>
        <w:t>haladéktalanul</w:t>
      </w:r>
      <w:proofErr w:type="gramEnd"/>
      <w:r>
        <w:rPr>
          <w:rFonts w:ascii="Open Sans" w:hAnsi="Open Sans"/>
          <w:color w:val="666666"/>
          <w:sz w:val="21"/>
          <w:szCs w:val="21"/>
        </w:rPr>
        <w:t xml:space="preserve"> vizsgálatot folytat le az adatvédelmi incidens azonosítása és lehetséges következményeinek megállapítása céljából. A károk elhárítása érdekében a szükséges intézkedéseket meg kell tenni.</w:t>
      </w:r>
      <w:r>
        <w:rPr>
          <w:rFonts w:ascii="Open Sans" w:hAnsi="Open Sans"/>
          <w:color w:val="666666"/>
          <w:sz w:val="21"/>
          <w:szCs w:val="21"/>
        </w:rPr>
        <w:br/>
        <w:t>(4) Az adatvédelmi incidenst indokolatlan késedelem nélkül, és ha lehetséges, legkésőbb 72 órával azután, hogy az adatvédelmi incidens a tudomására jutott, bejelenteni köteles az illetékes felügyeleti hatóságnál, kivéve, ha az adatvédelmi incidens valószínűsíthetően nem jár kockázattal a természetes személyek jogaira és szabadságaira nézve. Ha a bejelentés nem történik meg 72 órán belül, mellékelni kell hozzá a késedelem igazolására szolgáló indokokat is.</w:t>
      </w:r>
      <w:r>
        <w:rPr>
          <w:rFonts w:ascii="Open Sans" w:hAnsi="Open Sans"/>
          <w:color w:val="666666"/>
          <w:sz w:val="21"/>
          <w:szCs w:val="21"/>
        </w:rPr>
        <w:br/>
        <w:t>(5) Az adatfeldolgozó az adatvédelmi incidenst, az arról való tudomásszerzését követően indokolatlan késedelem nélkül bejelenti az adatkezelőnek.</w:t>
      </w:r>
      <w:r>
        <w:rPr>
          <w:rFonts w:ascii="Open Sans" w:hAnsi="Open Sans"/>
          <w:color w:val="666666"/>
          <w:sz w:val="21"/>
          <w:szCs w:val="21"/>
        </w:rPr>
        <w:br/>
        <w:t>(6) Az (3) bekezdésben említett bejelentésben legalább:</w:t>
      </w:r>
      <w:r>
        <w:rPr>
          <w:rFonts w:ascii="Open Sans" w:hAnsi="Open Sans"/>
          <w:color w:val="666666"/>
          <w:sz w:val="21"/>
          <w:szCs w:val="21"/>
        </w:rPr>
        <w:br/>
        <w:t xml:space="preserve">a. </w:t>
      </w:r>
      <w:proofErr w:type="gramStart"/>
      <w:r>
        <w:rPr>
          <w:rFonts w:ascii="Open Sans" w:hAnsi="Open Sans"/>
          <w:color w:val="666666"/>
          <w:sz w:val="21"/>
          <w:szCs w:val="21"/>
        </w:rPr>
        <w:t>ismertetni</w:t>
      </w:r>
      <w:proofErr w:type="gramEnd"/>
      <w:r>
        <w:rPr>
          <w:rFonts w:ascii="Open Sans" w:hAnsi="Open Sans"/>
          <w:color w:val="666666"/>
          <w:sz w:val="21"/>
          <w:szCs w:val="21"/>
        </w:rPr>
        <w:t xml:space="preserve"> kell az adatvédelmi incidens jellegét, beleértve – ha lehetséges – az érintettek kategóriáit és hozzávetőleges számát, valamint az incidenssel érintett adatok kategóriáit és hozzávetőleges számát;</w:t>
      </w:r>
      <w:r>
        <w:rPr>
          <w:rFonts w:ascii="Open Sans" w:hAnsi="Open Sans"/>
          <w:color w:val="666666"/>
          <w:sz w:val="21"/>
          <w:szCs w:val="21"/>
        </w:rPr>
        <w:br/>
        <w:t xml:space="preserve">b. </w:t>
      </w:r>
      <w:proofErr w:type="gramStart"/>
      <w:r>
        <w:rPr>
          <w:rFonts w:ascii="Open Sans" w:hAnsi="Open Sans"/>
          <w:color w:val="666666"/>
          <w:sz w:val="21"/>
          <w:szCs w:val="21"/>
        </w:rPr>
        <w:t>közölni</w:t>
      </w:r>
      <w:proofErr w:type="gramEnd"/>
      <w:r>
        <w:rPr>
          <w:rFonts w:ascii="Open Sans" w:hAnsi="Open Sans"/>
          <w:color w:val="666666"/>
          <w:sz w:val="21"/>
          <w:szCs w:val="21"/>
        </w:rPr>
        <w:t xml:space="preserve"> kell az adatvédelmi tisztviselő vagy a további tájékoztatást nyújtó egyéb kapcsolattartó nevét és elérhetőségeit;</w:t>
      </w:r>
      <w:r>
        <w:rPr>
          <w:rFonts w:ascii="Open Sans" w:hAnsi="Open Sans"/>
          <w:color w:val="666666"/>
          <w:sz w:val="21"/>
          <w:szCs w:val="21"/>
        </w:rPr>
        <w:br/>
        <w:t>c. ismertetni kell az adatvédelmi incidensből eredő, valószínűsíthető következményeket;</w:t>
      </w:r>
      <w:r>
        <w:rPr>
          <w:rFonts w:ascii="Open Sans" w:hAnsi="Open Sans"/>
          <w:color w:val="666666"/>
          <w:sz w:val="21"/>
          <w:szCs w:val="21"/>
        </w:rPr>
        <w:br/>
        <w:t xml:space="preserve">d. </w:t>
      </w:r>
      <w:proofErr w:type="gramStart"/>
      <w:r>
        <w:rPr>
          <w:rFonts w:ascii="Open Sans" w:hAnsi="Open Sans"/>
          <w:color w:val="666666"/>
          <w:sz w:val="21"/>
          <w:szCs w:val="21"/>
        </w:rPr>
        <w:t>ismertetni</w:t>
      </w:r>
      <w:proofErr w:type="gramEnd"/>
      <w:r>
        <w:rPr>
          <w:rFonts w:ascii="Open Sans" w:hAnsi="Open Sans"/>
          <w:color w:val="666666"/>
          <w:sz w:val="21"/>
          <w:szCs w:val="21"/>
        </w:rPr>
        <w:t xml:space="preserve"> kell az adatkezelő által az adatvédelmi incidens orvoslására tett vagy tervezett intézkedéseket, beleértve adott esetben az adatvédelmi incidensből eredő esetleges hátrányos következmények enyhítését célzó intézkedéseket.</w:t>
      </w:r>
      <w:r>
        <w:rPr>
          <w:rFonts w:ascii="Open Sans" w:hAnsi="Open Sans"/>
          <w:color w:val="666666"/>
          <w:sz w:val="21"/>
          <w:szCs w:val="21"/>
        </w:rPr>
        <w:br/>
        <w:t>(7) Ha és amennyiben nem lehetséges az információkat egyidejűleg közölni, azok további indokolatlan késedelem nélkül később részletekben is közölhetők.</w:t>
      </w:r>
      <w:r>
        <w:rPr>
          <w:rFonts w:ascii="Open Sans" w:hAnsi="Open Sans"/>
          <w:color w:val="666666"/>
          <w:sz w:val="21"/>
          <w:szCs w:val="21"/>
        </w:rPr>
        <w:br/>
        <w:t>(8) Az adatkezelő nyilvántartja az adatvédelmi incidenseket, feltüntetve az adatvédelmi incidenshez kapcsolódó tényeket, annak hatásait és az orvoslására tett intézkedéseket. E nyilvántartás lehetővé teszi, hogy a felügyeleti hatóság ellenőrizze a Rendelet 33. cikkében foglalt követelményeknek való megfelelést.</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proofErr w:type="gramStart"/>
      <w:r>
        <w:rPr>
          <w:rFonts w:ascii="Open Sans" w:hAnsi="Open Sans"/>
          <w:color w:val="666666"/>
          <w:sz w:val="21"/>
          <w:szCs w:val="21"/>
        </w:rPr>
        <w:t>VI. A WEBOLDALLAL ÖSSZEFÜGGŐ ADATKEZELÉS</w:t>
      </w:r>
      <w:r>
        <w:rPr>
          <w:rFonts w:ascii="Open Sans" w:hAnsi="Open Sans"/>
          <w:color w:val="666666"/>
          <w:sz w:val="21"/>
          <w:szCs w:val="21"/>
        </w:rPr>
        <w:br/>
        <w:t>A Vállalkozás honlapjára látogatók adataival kapcsolatos tájékoztatás</w:t>
      </w:r>
      <w:r>
        <w:rPr>
          <w:rFonts w:ascii="Open Sans" w:hAnsi="Open Sans"/>
          <w:color w:val="666666"/>
          <w:sz w:val="21"/>
          <w:szCs w:val="21"/>
        </w:rPr>
        <w:br/>
        <w:t xml:space="preserve">(1) A Vállalkozás honlapján tett látogatások során egy vagy több </w:t>
      </w:r>
      <w:proofErr w:type="spellStart"/>
      <w:r>
        <w:rPr>
          <w:rFonts w:ascii="Open Sans" w:hAnsi="Open Sans"/>
          <w:color w:val="666666"/>
          <w:sz w:val="21"/>
          <w:szCs w:val="21"/>
        </w:rPr>
        <w:t>cookie</w:t>
      </w:r>
      <w:proofErr w:type="spellEnd"/>
      <w:r>
        <w:rPr>
          <w:rFonts w:ascii="Open Sans" w:hAnsi="Open Sans"/>
          <w:color w:val="666666"/>
          <w:sz w:val="21"/>
          <w:szCs w:val="21"/>
        </w:rPr>
        <w:t xml:space="preserve"> – apró információcsomag, amelyet a szerver küld a böngészőnek, majd a böngésző visszaküld a szervernek minden, a szerver felé irányított kérés alkalmával – kerül küldésre a honlapot meglátogató személy számítógépére, amely(</w:t>
      </w:r>
      <w:proofErr w:type="spellStart"/>
      <w:r>
        <w:rPr>
          <w:rFonts w:ascii="Open Sans" w:hAnsi="Open Sans"/>
          <w:color w:val="666666"/>
          <w:sz w:val="21"/>
          <w:szCs w:val="21"/>
        </w:rPr>
        <w:t>ek</w:t>
      </w:r>
      <w:proofErr w:type="spellEnd"/>
      <w:r>
        <w:rPr>
          <w:rFonts w:ascii="Open Sans" w:hAnsi="Open Sans"/>
          <w:color w:val="666666"/>
          <w:sz w:val="21"/>
          <w:szCs w:val="21"/>
        </w:rPr>
        <w:t>) révén annak böngészője egyedileg azonosítható lesz, amennyiben ehhez a honlapot meglátogató személy világos és egyértelmű tájékoztatást követően kifejezett (aktív) hozzájárulását adta a honlap</w:t>
      </w:r>
      <w:proofErr w:type="gramEnd"/>
      <w:r>
        <w:rPr>
          <w:rFonts w:ascii="Open Sans" w:hAnsi="Open Sans"/>
          <w:color w:val="666666"/>
          <w:sz w:val="21"/>
          <w:szCs w:val="21"/>
        </w:rPr>
        <w:t xml:space="preserve"> </w:t>
      </w:r>
      <w:proofErr w:type="gramStart"/>
      <w:r>
        <w:rPr>
          <w:rFonts w:ascii="Open Sans" w:hAnsi="Open Sans"/>
          <w:color w:val="666666"/>
          <w:sz w:val="21"/>
          <w:szCs w:val="21"/>
        </w:rPr>
        <w:t>további</w:t>
      </w:r>
      <w:proofErr w:type="gramEnd"/>
      <w:r>
        <w:rPr>
          <w:rFonts w:ascii="Open Sans" w:hAnsi="Open Sans"/>
          <w:color w:val="666666"/>
          <w:sz w:val="21"/>
          <w:szCs w:val="21"/>
        </w:rPr>
        <w:t xml:space="preserve"> böngészésére irányuló magatartásával.</w:t>
      </w:r>
      <w:r>
        <w:rPr>
          <w:rFonts w:ascii="Open Sans" w:hAnsi="Open Sans"/>
          <w:color w:val="666666"/>
          <w:sz w:val="21"/>
          <w:szCs w:val="21"/>
        </w:rPr>
        <w:br/>
        <w:t xml:space="preserve">(2) A </w:t>
      </w:r>
      <w:proofErr w:type="spellStart"/>
      <w:r>
        <w:rPr>
          <w:rFonts w:ascii="Open Sans" w:hAnsi="Open Sans"/>
          <w:color w:val="666666"/>
          <w:sz w:val="21"/>
          <w:szCs w:val="21"/>
        </w:rPr>
        <w:t>cookie</w:t>
      </w:r>
      <w:proofErr w:type="spellEnd"/>
      <w:r>
        <w:rPr>
          <w:rFonts w:ascii="Open Sans" w:hAnsi="Open Sans"/>
          <w:color w:val="666666"/>
          <w:sz w:val="21"/>
          <w:szCs w:val="21"/>
        </w:rPr>
        <w:t>-k kizárólag a felhasználói élmény javítása, a belépési folyamat automatizálása érdekében működnek. A honlapon használt sütik személy szerinti beazonosításra alkalmas információt nem tárolnak, a Vállalkozás személyes adatkezelést e körben nem folytat.</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VII. SZERZŐDÉS TELJESÍTÉSÉVEL KAPCSOLATOS ADATKEZELÉSI TEVÉKENYSÉG</w:t>
      </w:r>
      <w:r>
        <w:rPr>
          <w:rFonts w:ascii="Open Sans" w:hAnsi="Open Sans"/>
          <w:color w:val="666666"/>
          <w:sz w:val="21"/>
          <w:szCs w:val="21"/>
        </w:rPr>
        <w:br/>
        <w:t>(1) A Vállalkozás a vele szerződő természetes személyek – ügyfelek, vevők, szállítók – személyes adatainak kezelését ellátja a szerződéses jogviszonnyal összefüggésben. A személyes adatok kezeléséről az érintettet tájékoztatni kell.</w:t>
      </w:r>
      <w:r>
        <w:rPr>
          <w:rFonts w:ascii="Open Sans" w:hAnsi="Open Sans"/>
          <w:color w:val="666666"/>
          <w:sz w:val="21"/>
          <w:szCs w:val="21"/>
        </w:rPr>
        <w:br/>
        <w:t>(2) Az érintettek köre: mindazon természetes személyek, akik a Vállalkozással szerződéses kapcsolatot létesítenek.</w:t>
      </w:r>
      <w:r>
        <w:rPr>
          <w:rFonts w:ascii="Open Sans" w:hAnsi="Open Sans"/>
          <w:color w:val="666666"/>
          <w:sz w:val="21"/>
          <w:szCs w:val="21"/>
        </w:rPr>
        <w:br/>
        <w:t>(3) Az adatkezelés jogalapja szerződés teljesítése, az adatkezelés célja a kapcsolattartás, a szerződésből eredő igényérvényesítés, szerződéses kötelezettségeknek megfelelés biztosítása.</w:t>
      </w:r>
      <w:r>
        <w:rPr>
          <w:rFonts w:ascii="Open Sans" w:hAnsi="Open Sans"/>
          <w:color w:val="666666"/>
          <w:sz w:val="21"/>
          <w:szCs w:val="21"/>
        </w:rPr>
        <w:br/>
        <w:t xml:space="preserve">(4) A személyes adatok címzettjei: a Vállalkozás vezetője, a Vállalkozás ügyfélszolgálati, könyvviteli </w:t>
      </w:r>
      <w:r>
        <w:rPr>
          <w:rFonts w:ascii="Open Sans" w:hAnsi="Open Sans"/>
          <w:color w:val="666666"/>
          <w:sz w:val="21"/>
          <w:szCs w:val="21"/>
        </w:rPr>
        <w:lastRenderedPageBreak/>
        <w:t>feladatokat munkakörük alapján ellátó munkavállalói, adatfeldolgozói.</w:t>
      </w:r>
      <w:r>
        <w:rPr>
          <w:rFonts w:ascii="Open Sans" w:hAnsi="Open Sans"/>
          <w:color w:val="666666"/>
          <w:sz w:val="21"/>
          <w:szCs w:val="21"/>
        </w:rPr>
        <w:br/>
        <w:t>(5) A kezelt személyes adatok köre: név, lakcím, székhely, telefonszám, e-mail cím, adószám, bankszámlaszám, vállalkozói igazolvány szám, őstermelői igazolvány szám.</w:t>
      </w:r>
      <w:r>
        <w:rPr>
          <w:rFonts w:ascii="Open Sans" w:hAnsi="Open Sans"/>
          <w:color w:val="666666"/>
          <w:sz w:val="21"/>
          <w:szCs w:val="21"/>
        </w:rPr>
        <w:br/>
        <w:t>(6) Az adatkezelés időtartama: a szerződés megszűnésétől számított 5 év.</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IX. AZ ADATBIZTONSÁGRA VONATKOZÓ RENDELKEZÉSEK</w:t>
      </w:r>
      <w:r>
        <w:rPr>
          <w:rFonts w:ascii="Open Sans" w:hAnsi="Open Sans"/>
          <w:color w:val="666666"/>
          <w:sz w:val="21"/>
          <w:szCs w:val="21"/>
        </w:rPr>
        <w:br/>
        <w:t>(1) A Vállalkozás személyes adatot csak a jelen szabályzatban rögzített tevékenységekkel összhangban, az adatkezelés célja szerint kezelhet.</w:t>
      </w:r>
      <w:r>
        <w:rPr>
          <w:rFonts w:ascii="Open Sans" w:hAnsi="Open Sans"/>
          <w:color w:val="666666"/>
          <w:sz w:val="21"/>
          <w:szCs w:val="21"/>
        </w:rPr>
        <w:br/>
        <w:t>(2) A Vállalkozás az adatok biztonságáról gondoskodik, e körben kötelezettséget vállal arra, hogy megteszi mindazon technikai és szervezési intézkedéseket, amelyek elengedhetetlenül szükségesek az adatbiztonságra vonatkozó jogszabályok, adat- és titokvédelmi szabályok érvényre juttatásához, illetőleg kialakítja a fentiekben meghatározott jogszabályok érvényesüléséhez szükséges eljárási szabályokat.</w:t>
      </w:r>
      <w:r>
        <w:rPr>
          <w:rFonts w:ascii="Open Sans" w:hAnsi="Open Sans"/>
          <w:color w:val="666666"/>
          <w:sz w:val="21"/>
          <w:szCs w:val="21"/>
        </w:rPr>
        <w:br/>
        <w:t>(3) A Vállalkozás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r>
        <w:rPr>
          <w:rFonts w:ascii="Open Sans" w:hAnsi="Open Sans"/>
          <w:color w:val="666666"/>
          <w:sz w:val="21"/>
          <w:szCs w:val="21"/>
        </w:rPr>
        <w:br/>
        <w:t>(4) A Vállalkozás által az adatbiztonság érdekében végrehajtandó technikai és szervezési intézkedéseket a Vállalkozás adatvédelmi szabályzata rögzíti.</w:t>
      </w:r>
      <w:r>
        <w:rPr>
          <w:rFonts w:ascii="Open Sans" w:hAnsi="Open Sans"/>
          <w:color w:val="666666"/>
          <w:sz w:val="21"/>
          <w:szCs w:val="21"/>
        </w:rPr>
        <w:br/>
        <w:t>(5) A Vállalkozás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X. AZ ADATFELDOLGOZÁSSAL KAPCSOLATOS SZABÁLYOK</w:t>
      </w:r>
      <w:r>
        <w:rPr>
          <w:rFonts w:ascii="Open Sans" w:hAnsi="Open Sans"/>
          <w:color w:val="666666"/>
          <w:sz w:val="21"/>
          <w:szCs w:val="21"/>
        </w:rPr>
        <w:br/>
        <w:t>1. Az adatfeldolgozással kapcsolatos általános szabályok</w:t>
      </w:r>
      <w:r>
        <w:rPr>
          <w:rFonts w:ascii="Open Sans" w:hAnsi="Open Sans"/>
          <w:color w:val="666666"/>
          <w:sz w:val="21"/>
          <w:szCs w:val="21"/>
        </w:rPr>
        <w:br/>
        <w:t>(1) Az adatfeldolgozónak a személyes adatok feldolgozásával kapcsolatos jogait és kötelezettségeit törvény, valamint az adatkezelésre vonatkozó külön törvények keretei között az adatkezelő határozza meg.</w:t>
      </w:r>
      <w:r>
        <w:rPr>
          <w:rFonts w:ascii="Open Sans" w:hAnsi="Open Sans"/>
          <w:color w:val="666666"/>
          <w:sz w:val="21"/>
          <w:szCs w:val="21"/>
        </w:rPr>
        <w:br/>
        <w:t>(2) A Válla</w:t>
      </w:r>
      <w:r w:rsidR="00DD3E9B">
        <w:rPr>
          <w:rFonts w:ascii="Open Sans" w:hAnsi="Open Sans"/>
          <w:color w:val="666666"/>
          <w:sz w:val="21"/>
          <w:szCs w:val="21"/>
        </w:rPr>
        <w:t>lkozás deklarálja, hogy a Vállalkozás helyszínén kifüggeszti és mindenki számára hozzáférhetővé teszi az</w:t>
      </w:r>
      <w:r>
        <w:rPr>
          <w:rFonts w:ascii="Open Sans" w:hAnsi="Open Sans"/>
          <w:color w:val="666666"/>
          <w:sz w:val="21"/>
          <w:szCs w:val="21"/>
        </w:rPr>
        <w:t xml:space="preserve"> ADATKEZELÉSI TÁJÉKOZTATÓ</w:t>
      </w:r>
      <w:r w:rsidR="00DD3E9B">
        <w:rPr>
          <w:rFonts w:ascii="Open Sans" w:hAnsi="Open Sans"/>
          <w:color w:val="666666"/>
          <w:sz w:val="21"/>
          <w:szCs w:val="21"/>
        </w:rPr>
        <w:t>T</w:t>
      </w:r>
      <w:r w:rsidR="001174B7">
        <w:rPr>
          <w:rFonts w:ascii="Open Sans" w:hAnsi="Open Sans"/>
          <w:color w:val="666666"/>
          <w:sz w:val="21"/>
          <w:szCs w:val="21"/>
        </w:rPr>
        <w:t>.</w:t>
      </w:r>
    </w:p>
    <w:p w:rsidR="00987299" w:rsidRDefault="009D72CF"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A BOROS VENDÉGHÁZ</w:t>
      </w:r>
      <w:bookmarkStart w:id="0" w:name="_GoBack"/>
      <w:bookmarkEnd w:id="0"/>
      <w:r w:rsidR="00987299">
        <w:rPr>
          <w:rFonts w:ascii="Open Sans" w:hAnsi="Open Sans"/>
          <w:color w:val="666666"/>
          <w:sz w:val="21"/>
          <w:szCs w:val="21"/>
        </w:rPr>
        <w:t xml:space="preserve"> – továbbiakban Vállalkozás – jelen adatvédelmi tájékoztató közzététele útján tesz eleget az érintettek személyes adatok kezelésére vonatkozó, </w:t>
      </w:r>
      <w:proofErr w:type="gramStart"/>
      <w:r w:rsidR="00987299">
        <w:rPr>
          <w:rFonts w:ascii="Open Sans" w:hAnsi="Open Sans"/>
          <w:color w:val="666666"/>
          <w:sz w:val="21"/>
          <w:szCs w:val="21"/>
        </w:rPr>
        <w:t>a</w:t>
      </w:r>
      <w:proofErr w:type="gramEnd"/>
      <w:r w:rsidR="00987299">
        <w:rPr>
          <w:rFonts w:ascii="Open Sans" w:hAnsi="Open Sans"/>
          <w:color w:val="666666"/>
          <w:sz w:val="21"/>
          <w:szCs w:val="21"/>
        </w:rPr>
        <w:t xml:space="preserve"> AZ EURÓPAI PARLAMENT ÉS A TANÁCS (EU) 2016/679 RENDELETE által előírt előzetes tájékoztatási kötelezettségének, amelynek értelmében a Rendelet vonatkozó cikkei szerinti minden egyes tájékoztatást tömör, átlátható, érthető és könnyen hozzáférhető formában, világosan és közérthetően megfogalmazva kell az adatkezeléssel érintettek rendelkezésére bocsátani.</w:t>
      </w:r>
    </w:p>
    <w:p w:rsidR="00987299" w:rsidRDefault="00987299" w:rsidP="00987299">
      <w:pPr>
        <w:pStyle w:val="NormlWeb"/>
        <w:shd w:val="clear" w:color="auto" w:fill="FFFFFF"/>
        <w:spacing w:before="0" w:beforeAutospacing="0" w:after="300" w:afterAutospacing="0"/>
        <w:textAlignment w:val="baseline"/>
        <w:rPr>
          <w:rFonts w:ascii="Open Sans" w:hAnsi="Open Sans"/>
          <w:color w:val="666666"/>
          <w:sz w:val="21"/>
          <w:szCs w:val="21"/>
        </w:rPr>
      </w:pPr>
      <w:r>
        <w:rPr>
          <w:rFonts w:ascii="Open Sans" w:hAnsi="Open Sans"/>
          <w:color w:val="666666"/>
          <w:sz w:val="21"/>
          <w:szCs w:val="21"/>
        </w:rPr>
        <w:t>helyéről való tájékoztatás megadása.</w:t>
      </w:r>
      <w:r>
        <w:rPr>
          <w:rFonts w:ascii="Open Sans" w:hAnsi="Open Sans"/>
          <w:color w:val="666666"/>
          <w:sz w:val="21"/>
          <w:szCs w:val="21"/>
        </w:rPr>
        <w:br/>
        <w:t>(5) A Vállalkozás az adatfeldolgozónak további adatfeldolgozó igénybevételére felhatalmazást nem ad.</w:t>
      </w:r>
      <w:r>
        <w:rPr>
          <w:rFonts w:ascii="Open Sans" w:hAnsi="Open Sans"/>
          <w:color w:val="666666"/>
          <w:sz w:val="21"/>
          <w:szCs w:val="21"/>
        </w:rPr>
        <w:br/>
        <w:t>(6) Az adatfeldolgozásra vonatkozó szerződést írásba kell foglalni. Az adatfeldolgozással nem bízható meg olyan szervezet, amely a feldolgozandó személyes adatokat felhasználó üzleti tev</w:t>
      </w:r>
      <w:r w:rsidR="003E6BE4">
        <w:rPr>
          <w:rFonts w:ascii="Open Sans" w:hAnsi="Open Sans"/>
          <w:color w:val="666666"/>
          <w:sz w:val="21"/>
          <w:szCs w:val="21"/>
        </w:rPr>
        <w:t>ékenységben érdekelt.</w:t>
      </w:r>
      <w:r w:rsidR="003E6BE4">
        <w:rPr>
          <w:rFonts w:ascii="Open Sans" w:hAnsi="Open Sans"/>
          <w:color w:val="666666"/>
          <w:sz w:val="21"/>
          <w:szCs w:val="21"/>
        </w:rPr>
        <w:br/>
        <w:t>2024</w:t>
      </w:r>
      <w:r>
        <w:rPr>
          <w:rFonts w:ascii="Open Sans" w:hAnsi="Open Sans"/>
          <w:color w:val="666666"/>
          <w:sz w:val="21"/>
          <w:szCs w:val="21"/>
        </w:rPr>
        <w:t>.</w:t>
      </w:r>
      <w:r w:rsidR="003E6BE4">
        <w:rPr>
          <w:rFonts w:ascii="Open Sans" w:hAnsi="Open Sans"/>
          <w:color w:val="666666"/>
          <w:sz w:val="21"/>
          <w:szCs w:val="21"/>
        </w:rPr>
        <w:t>01.01.</w:t>
      </w:r>
      <w:r>
        <w:rPr>
          <w:rFonts w:ascii="Open Sans" w:hAnsi="Open Sans"/>
          <w:color w:val="666666"/>
          <w:sz w:val="21"/>
          <w:szCs w:val="21"/>
        </w:rPr>
        <w:t xml:space="preserve"> Siófok</w:t>
      </w:r>
    </w:p>
    <w:p w:rsidR="00B33FC3" w:rsidRDefault="00B33FC3"/>
    <w:sectPr w:rsidR="00B33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99"/>
    <w:rsid w:val="00015336"/>
    <w:rsid w:val="001174B7"/>
    <w:rsid w:val="001F228D"/>
    <w:rsid w:val="003E6BE4"/>
    <w:rsid w:val="007E519F"/>
    <w:rsid w:val="008F1910"/>
    <w:rsid w:val="00987299"/>
    <w:rsid w:val="009D72CF"/>
    <w:rsid w:val="00B33FC3"/>
    <w:rsid w:val="00DD3E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CE96"/>
  <w15:chartTrackingRefBased/>
  <w15:docId w15:val="{AFAD9599-5187-42DF-BE40-2F97C1C4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8729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015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zamona@freemai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6131</Words>
  <Characters>42304</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Boros</dc:creator>
  <cp:keywords/>
  <dc:description/>
  <cp:lastModifiedBy>Boros</cp:lastModifiedBy>
  <cp:revision>2</cp:revision>
  <dcterms:created xsi:type="dcterms:W3CDTF">2024-02-23T18:07:00Z</dcterms:created>
  <dcterms:modified xsi:type="dcterms:W3CDTF">2024-02-23T18:07:00Z</dcterms:modified>
</cp:coreProperties>
</file>